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FFF24" w14:textId="727CFA21" w:rsidR="006C7C57" w:rsidRPr="00C803F3" w:rsidRDefault="00D42F7A" w:rsidP="00D42F7A">
      <w:pPr>
        <w:pStyle w:val="Title1"/>
        <w:ind w:left="0" w:firstLine="0"/>
      </w:pPr>
      <w:r>
        <w:t>Think pieces on cultural placemaking and devolution</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bCs/>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44A29250" w:rsidR="00795C95" w:rsidRPr="00B66284" w:rsidRDefault="00D42F7A" w:rsidP="00B84F31">
          <w:pPr>
            <w:ind w:left="0" w:firstLine="0"/>
            <w:rPr>
              <w:rStyle w:val="Title3Char"/>
              <w:b/>
              <w:bCs/>
            </w:rPr>
          </w:pPr>
          <w:r>
            <w:rPr>
              <w:rStyle w:val="Title3Char"/>
              <w:b/>
              <w:bCs/>
            </w:rPr>
            <w:t>For information.</w:t>
          </w:r>
        </w:p>
      </w:sdtContent>
    </w:sdt>
    <w:p w14:paraId="4DECE816" w14:textId="2413B817" w:rsidR="00167476" w:rsidRPr="00206C4D" w:rsidRDefault="00167476" w:rsidP="0078427C">
      <w:pPr>
        <w:pStyle w:val="Title3"/>
      </w:pPr>
      <w:r w:rsidRPr="00206C4D">
        <w:t>Is this report confidential?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F16A634" w14:textId="77777777" w:rsidR="00E87BFF" w:rsidRDefault="00E87BFF" w:rsidP="0082567F">
      <w:pPr>
        <w:pStyle w:val="MainText"/>
        <w:rPr>
          <w:rFonts w:ascii="Arial" w:hAnsi="Arial" w:cs="Arial"/>
          <w:szCs w:val="22"/>
        </w:rPr>
      </w:pPr>
    </w:p>
    <w:p w14:paraId="4141CB25" w14:textId="266FE430" w:rsidR="0078427C" w:rsidRPr="0078427C" w:rsidRDefault="0078427C" w:rsidP="0078427C">
      <w:pPr>
        <w:pStyle w:val="Title3"/>
      </w:pPr>
      <w:r w:rsidRPr="0078427C">
        <w:t xml:space="preserve">This paper </w:t>
      </w:r>
      <w:r w:rsidR="0061362F">
        <w:t xml:space="preserve">outlines </w:t>
      </w:r>
      <w:r w:rsidR="00135F07">
        <w:t xml:space="preserve">the contents of a </w:t>
      </w:r>
      <w:hyperlink r:id="rId11" w:history="1">
        <w:r w:rsidR="00135F07" w:rsidRPr="00F80430">
          <w:rPr>
            <w:rStyle w:val="Hyperlink"/>
          </w:rPr>
          <w:t>new LGA report, comprising a series of seven independently written think pieces</w:t>
        </w:r>
      </w:hyperlink>
      <w:r w:rsidR="00135F07">
        <w:t xml:space="preserve">, exploring the </w:t>
      </w:r>
      <w:r w:rsidR="008A1EDF">
        <w:t xml:space="preserve">future of local cultural services, cultural placemaking and devolution. </w:t>
      </w:r>
    </w:p>
    <w:p w14:paraId="4207AE82" w14:textId="095C51A1" w:rsidR="009B6F95" w:rsidRDefault="009B6F95" w:rsidP="0078427C">
      <w:pPr>
        <w:pStyle w:val="Title3"/>
      </w:pPr>
    </w:p>
    <w:p w14:paraId="669BB848" w14:textId="363D579E" w:rsidR="00E272FA" w:rsidRDefault="0062205D" w:rsidP="0078427C">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45863B04">
                <wp:simplePos x="0" y="0"/>
                <wp:positionH relativeFrom="margin">
                  <wp:posOffset>6985</wp:posOffset>
                </wp:positionH>
                <wp:positionV relativeFrom="paragraph">
                  <wp:posOffset>288925</wp:posOffset>
                </wp:positionV>
                <wp:extent cx="5705475" cy="2209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78427C">
                            <w:pPr>
                              <w:pStyle w:val="Title3"/>
                            </w:pPr>
                          </w:p>
                          <w:p w14:paraId="3DD7AE91" w14:textId="09EA9D7F" w:rsidR="000F69FB" w:rsidRDefault="00E272FA" w:rsidP="0078427C">
                            <w:pPr>
                              <w:pStyle w:val="Title3"/>
                            </w:pPr>
                            <w:r w:rsidRPr="00B233C5">
                              <w:t xml:space="preserve">That </w:t>
                            </w:r>
                            <w:r w:rsidR="00303B13">
                              <w:t xml:space="preserve">Culture, Tourism and Sport </w:t>
                            </w:r>
                            <w:r w:rsidR="0044356C">
                              <w:t>Board</w:t>
                            </w:r>
                            <w:r w:rsidR="00FC01BE">
                              <w:t xml:space="preserve"> members:</w:t>
                            </w:r>
                          </w:p>
                          <w:p w14:paraId="56390442" w14:textId="77DA2579" w:rsidR="0078427C" w:rsidRDefault="00623E80" w:rsidP="00303B13">
                            <w:pPr>
                              <w:pStyle w:val="Title3"/>
                              <w:numPr>
                                <w:ilvl w:val="0"/>
                                <w:numId w:val="4"/>
                              </w:numPr>
                            </w:pPr>
                            <w:r>
                              <w:t xml:space="preserve">Note the </w:t>
                            </w:r>
                            <w:r w:rsidR="00D42F7A">
                              <w:t>published report</w:t>
                            </w:r>
                            <w:r w:rsidR="008C55DD">
                              <w:t>;  and</w:t>
                            </w:r>
                          </w:p>
                          <w:p w14:paraId="5C3EA439" w14:textId="06DC8381" w:rsidR="000F69FB" w:rsidRDefault="00AA3912" w:rsidP="00263A01">
                            <w:pPr>
                              <w:pStyle w:val="Title3"/>
                              <w:numPr>
                                <w:ilvl w:val="0"/>
                                <w:numId w:val="4"/>
                              </w:numPr>
                            </w:pPr>
                            <w:r>
                              <w:t xml:space="preserve">Identify any </w:t>
                            </w:r>
                            <w:r w:rsidR="00D42F7A">
                              <w:t>organisations we should invite to contribute to future iterations of this series</w:t>
                            </w:r>
                            <w:r w:rsidR="008C55DD">
                              <w:t>.</w:t>
                            </w:r>
                          </w:p>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55pt;margin-top:22.75pt;width:449.25pt;height:1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78427C">
                      <w:pPr>
                        <w:pStyle w:val="Title3"/>
                      </w:pPr>
                    </w:p>
                    <w:p w14:paraId="3DD7AE91" w14:textId="09EA9D7F" w:rsidR="000F69FB" w:rsidRDefault="00E272FA" w:rsidP="0078427C">
                      <w:pPr>
                        <w:pStyle w:val="Title3"/>
                      </w:pPr>
                      <w:r w:rsidRPr="00B233C5">
                        <w:t xml:space="preserve">That </w:t>
                      </w:r>
                      <w:r w:rsidR="00303B13">
                        <w:t xml:space="preserve">Culture, Tourism and Sport </w:t>
                      </w:r>
                      <w:r w:rsidR="0044356C">
                        <w:t>Board</w:t>
                      </w:r>
                      <w:r w:rsidR="00FC01BE">
                        <w:t xml:space="preserve"> members:</w:t>
                      </w:r>
                    </w:p>
                    <w:p w14:paraId="56390442" w14:textId="77DA2579" w:rsidR="0078427C" w:rsidRDefault="00623E80" w:rsidP="00303B13">
                      <w:pPr>
                        <w:pStyle w:val="Title3"/>
                        <w:numPr>
                          <w:ilvl w:val="0"/>
                          <w:numId w:val="4"/>
                        </w:numPr>
                      </w:pPr>
                      <w:r>
                        <w:t xml:space="preserve">Note the </w:t>
                      </w:r>
                      <w:r w:rsidR="00D42F7A">
                        <w:t>published report</w:t>
                      </w:r>
                      <w:r w:rsidR="008C55DD">
                        <w:t>;  and</w:t>
                      </w:r>
                    </w:p>
                    <w:p w14:paraId="5C3EA439" w14:textId="06DC8381" w:rsidR="000F69FB" w:rsidRDefault="00AA3912" w:rsidP="00263A01">
                      <w:pPr>
                        <w:pStyle w:val="Title3"/>
                        <w:numPr>
                          <w:ilvl w:val="0"/>
                          <w:numId w:val="4"/>
                        </w:numPr>
                      </w:pPr>
                      <w:r>
                        <w:t xml:space="preserve">Identify any </w:t>
                      </w:r>
                      <w:r w:rsidR="00D42F7A">
                        <w:t>organisations we should invite to contribute to future iterations of this series</w:t>
                      </w:r>
                      <w:r w:rsidR="008C55DD">
                        <w:t>.</w:t>
                      </w:r>
                    </w:p>
                    <w:p w14:paraId="360E538A" w14:textId="77777777" w:rsidR="004970F3" w:rsidRDefault="004970F3"/>
                  </w:txbxContent>
                </v:textbox>
                <w10:wrap anchorx="margin"/>
              </v:shape>
            </w:pict>
          </mc:Fallback>
        </mc:AlternateContent>
      </w:r>
      <w:r w:rsidR="00BC768C">
        <w:t xml:space="preserve">LGA Plan Theme: </w:t>
      </w:r>
      <w:sdt>
        <w:sdtPr>
          <w:rPr>
            <w:rStyle w:val="ReportTemplate"/>
            <w:b/>
            <w:bCs/>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135F07">
            <w:rPr>
              <w:rStyle w:val="ReportTemplate"/>
              <w:b/>
              <w:bCs/>
            </w:rPr>
            <w:t>Stronger local economies, thriving local democracy</w:t>
          </w:r>
        </w:sdtContent>
      </w:sdt>
    </w:p>
    <w:p w14:paraId="065258CB" w14:textId="10A21CF3" w:rsidR="00F56CEF" w:rsidRDefault="00F56CEF" w:rsidP="0078427C">
      <w:pPr>
        <w:pStyle w:val="Title3"/>
      </w:pPr>
    </w:p>
    <w:p w14:paraId="3BBE94E2" w14:textId="3F08F365" w:rsidR="009B6F95" w:rsidRDefault="009B6F95" w:rsidP="0078427C">
      <w:pPr>
        <w:pStyle w:val="Title3"/>
      </w:pPr>
    </w:p>
    <w:p w14:paraId="19626BE9" w14:textId="77777777" w:rsidR="009B6F95" w:rsidRDefault="009B6F95" w:rsidP="0078427C">
      <w:pPr>
        <w:pStyle w:val="Title3"/>
      </w:pPr>
    </w:p>
    <w:p w14:paraId="6FD279E5" w14:textId="77777777" w:rsidR="009B6F95" w:rsidRDefault="009B6F95" w:rsidP="0078427C">
      <w:pPr>
        <w:pStyle w:val="Title3"/>
      </w:pPr>
    </w:p>
    <w:p w14:paraId="789B457E" w14:textId="77777777" w:rsidR="009B6F95" w:rsidRDefault="009B6F95" w:rsidP="0078427C">
      <w:pPr>
        <w:pStyle w:val="Title3"/>
      </w:pPr>
    </w:p>
    <w:p w14:paraId="77C5E3FD" w14:textId="77777777" w:rsidR="009B6F95" w:rsidRDefault="009B6F95" w:rsidP="0078427C">
      <w:pPr>
        <w:pStyle w:val="Title3"/>
      </w:pPr>
    </w:p>
    <w:p w14:paraId="7DC84C6E" w14:textId="77777777" w:rsidR="009B6F95" w:rsidRDefault="009B6F95" w:rsidP="0078427C">
      <w:pPr>
        <w:pStyle w:val="Title3"/>
      </w:pPr>
    </w:p>
    <w:p w14:paraId="08290AFB" w14:textId="77777777" w:rsidR="009B6F95" w:rsidRDefault="009B6F95" w:rsidP="0078427C">
      <w:pPr>
        <w:pStyle w:val="Title3"/>
      </w:pPr>
    </w:p>
    <w:p w14:paraId="2996EBC5" w14:textId="77777777" w:rsidR="009B6F95" w:rsidRDefault="009B6F95" w:rsidP="0078427C">
      <w:pPr>
        <w:pStyle w:val="Title3"/>
      </w:pPr>
    </w:p>
    <w:p w14:paraId="0659F67D" w14:textId="77777777" w:rsidR="00E272FA" w:rsidRPr="00B233C5" w:rsidRDefault="00E272FA" w:rsidP="0078427C">
      <w:pPr>
        <w:pStyle w:val="Title3"/>
      </w:pPr>
      <w:r w:rsidRPr="00B233C5">
        <w:t>Contact details</w:t>
      </w:r>
    </w:p>
    <w:p w14:paraId="4451C8B1" w14:textId="7D6EC56F" w:rsidR="00E272FA" w:rsidRPr="00B233C5" w:rsidRDefault="00E272FA" w:rsidP="00E272FA">
      <w:pPr>
        <w:spacing w:after="120"/>
      </w:pPr>
      <w:r w:rsidRPr="00B233C5">
        <w:t xml:space="preserve">Contact officer: </w:t>
      </w:r>
      <w:r w:rsidR="008A1EDF">
        <w:t>Lauren Lucas</w:t>
      </w:r>
    </w:p>
    <w:p w14:paraId="108CF962" w14:textId="16DDEBDC" w:rsidR="00E272FA" w:rsidRPr="00B233C5" w:rsidRDefault="00E272FA" w:rsidP="00E272FA">
      <w:pPr>
        <w:spacing w:after="120"/>
      </w:pPr>
      <w:r w:rsidRPr="00B233C5">
        <w:t>Position:</w:t>
      </w:r>
      <w:r w:rsidR="00FC01BE">
        <w:t xml:space="preserve"> Adviser</w:t>
      </w:r>
    </w:p>
    <w:p w14:paraId="0B47D83B" w14:textId="57774CCE" w:rsidR="00E272FA" w:rsidRPr="00B233C5" w:rsidRDefault="00E272FA" w:rsidP="00E272FA">
      <w:pPr>
        <w:spacing w:after="120"/>
      </w:pPr>
      <w:r w:rsidRPr="00B233C5">
        <w:t xml:space="preserve">Phone no: 020 </w:t>
      </w:r>
      <w:r w:rsidR="00FC01BE">
        <w:t>7664 3143</w:t>
      </w:r>
      <w:r w:rsidRPr="00B233C5">
        <w:t xml:space="preserve"> </w:t>
      </w:r>
    </w:p>
    <w:p w14:paraId="37B9100A" w14:textId="358DB397" w:rsidR="0029592B" w:rsidRDefault="00E272FA" w:rsidP="0029592B">
      <w:pPr>
        <w:spacing w:after="120"/>
        <w:rPr>
          <w:rStyle w:val="Hyperlink"/>
        </w:rPr>
      </w:pPr>
      <w:r w:rsidRPr="00B233C5">
        <w:t>Email:</w:t>
      </w:r>
      <w:r w:rsidRPr="00B233C5">
        <w:tab/>
      </w:r>
      <w:hyperlink r:id="rId12" w:history="1">
        <w:r w:rsidR="008A1EDF" w:rsidRPr="009D3209">
          <w:rPr>
            <w:rStyle w:val="Hyperlink"/>
          </w:rPr>
          <w:t>lauren.lucas@local.gov.uk</w:t>
        </w:r>
      </w:hyperlink>
      <w:bookmarkStart w:id="0" w:name="_Hlk127962540"/>
    </w:p>
    <w:p w14:paraId="6FBC865D" w14:textId="30CE874F" w:rsidR="0029592B" w:rsidRDefault="0029592B" w:rsidP="009222F1">
      <w:pPr>
        <w:ind w:left="0" w:firstLine="0"/>
        <w:rPr>
          <w:rStyle w:val="Hyperlink"/>
        </w:rPr>
      </w:pPr>
    </w:p>
    <w:p w14:paraId="4F24247E" w14:textId="77777777" w:rsidR="00F80430" w:rsidRDefault="00F80430" w:rsidP="009222F1">
      <w:pPr>
        <w:ind w:left="0" w:firstLine="0"/>
        <w:rPr>
          <w:rStyle w:val="Hyperlink"/>
        </w:rPr>
      </w:pPr>
    </w:p>
    <w:sdt>
      <w:sdtPr>
        <w:rPr>
          <w:rFonts w:eastAsia="Calibri" w:cs="Arial"/>
          <w:color w:val="0563C1" w:themeColor="hyperlink"/>
          <w:u w:val="single"/>
        </w:rPr>
        <w:alias w:val="Title"/>
        <w:tag w:val="Title"/>
        <w:id w:val="1607842872"/>
        <w:placeholder>
          <w:docPart w:val="9EFF58823A0D4523BAA8F5C867934B6D"/>
        </w:placeholder>
        <w:text w:multiLine="1"/>
      </w:sdtPr>
      <w:sdtEndPr/>
      <w:sdtContent>
        <w:p w14:paraId="0F01ED14" w14:textId="665E3401" w:rsidR="002D273C" w:rsidRPr="00C803F3" w:rsidRDefault="008A1EDF" w:rsidP="008A1EDF">
          <w:pPr>
            <w:pStyle w:val="Title1"/>
            <w:ind w:left="0" w:firstLine="0"/>
          </w:pPr>
          <w:r>
            <w:rPr>
              <w:rFonts w:eastAsia="Calibri" w:cs="Arial"/>
            </w:rPr>
            <w:t>Think pieces on cultural placemaking and devolution</w:t>
          </w:r>
        </w:p>
      </w:sdtContent>
    </w:sdt>
    <w:p w14:paraId="3355E3FB" w14:textId="684559D5" w:rsidR="00D1554D" w:rsidRDefault="00D1554D" w:rsidP="00A5666C">
      <w:pPr>
        <w:pStyle w:val="Heading2"/>
      </w:pPr>
      <w:r>
        <w:t>Background</w:t>
      </w:r>
    </w:p>
    <w:p w14:paraId="1B2AD6A1" w14:textId="77777777" w:rsidR="00A5666C" w:rsidRPr="00A5666C" w:rsidRDefault="00A5666C" w:rsidP="00A5666C"/>
    <w:p w14:paraId="7C6483E2" w14:textId="58FD50E5" w:rsidR="00CD447E" w:rsidRDefault="00022A34" w:rsidP="0083090D">
      <w:pPr>
        <w:pStyle w:val="ListParagraph"/>
        <w:numPr>
          <w:ilvl w:val="0"/>
          <w:numId w:val="15"/>
        </w:numPr>
      </w:pPr>
      <w:r>
        <w:t xml:space="preserve">The CTS Board’s workplan, agreed in September 2023, set out </w:t>
      </w:r>
      <w:r w:rsidR="00CD447E">
        <w:t>an action to deliver a series of d</w:t>
      </w:r>
      <w:r w:rsidR="001545D6">
        <w:t>evolution’ think</w:t>
      </w:r>
      <w:r>
        <w:t xml:space="preserve"> </w:t>
      </w:r>
      <w:r w:rsidR="001545D6">
        <w:t>pieces</w:t>
      </w:r>
      <w:r w:rsidR="00CD447E">
        <w:t>,</w:t>
      </w:r>
      <w:r w:rsidR="001545D6">
        <w:t xml:space="preserve"> as the CTS Board</w:t>
      </w:r>
      <w:r w:rsidR="00CD447E">
        <w:t>’s</w:t>
      </w:r>
      <w:r w:rsidR="001545D6">
        <w:t xml:space="preserve"> contribution to the LGA Local Government White Paper, and responding to political parties in their thinking on devolution of culture</w:t>
      </w:r>
      <w:r w:rsidR="00CD447E">
        <w:t xml:space="preserve"> in March 2024</w:t>
      </w:r>
      <w:r w:rsidR="009537DD">
        <w:t>.</w:t>
      </w:r>
    </w:p>
    <w:p w14:paraId="118BD2B8" w14:textId="484A7630" w:rsidR="001545D6" w:rsidRDefault="009537DD" w:rsidP="0083090D">
      <w:pPr>
        <w:pStyle w:val="ListParagraph"/>
        <w:numPr>
          <w:ilvl w:val="0"/>
          <w:numId w:val="15"/>
        </w:numPr>
      </w:pPr>
      <w:r>
        <w:t>W</w:t>
      </w:r>
      <w:r w:rsidR="001545D6">
        <w:t xml:space="preserve">e </w:t>
      </w:r>
      <w:r>
        <w:t xml:space="preserve">committed to </w:t>
      </w:r>
      <w:r w:rsidR="001545D6">
        <w:t>commission</w:t>
      </w:r>
      <w:r>
        <w:t>ing</w:t>
      </w:r>
      <w:r w:rsidR="001545D6">
        <w:t xml:space="preserve"> </w:t>
      </w:r>
      <w:r w:rsidR="00AA2771">
        <w:t xml:space="preserve">a series of </w:t>
      </w:r>
      <w:r w:rsidR="001545D6">
        <w:t>think</w:t>
      </w:r>
      <w:r w:rsidR="009222F1">
        <w:t xml:space="preserve"> </w:t>
      </w:r>
      <w:r w:rsidR="001545D6">
        <w:t xml:space="preserve">pieces from experts in the sector looking at how place-based investment and devolution of non-cultural powers, such as skills, can enhance and empower councils’ cultural work. These </w:t>
      </w:r>
      <w:r>
        <w:t>were to</w:t>
      </w:r>
      <w:r w:rsidR="001545D6">
        <w:t xml:space="preserve"> be launched at the CTS annual conference, and form part of our Culture Commission follow up.</w:t>
      </w:r>
    </w:p>
    <w:p w14:paraId="051D961C" w14:textId="6C88669D" w:rsidR="0035329D" w:rsidRDefault="0035329D" w:rsidP="00A5666C">
      <w:pPr>
        <w:pStyle w:val="ListParagraph"/>
        <w:numPr>
          <w:ilvl w:val="0"/>
          <w:numId w:val="15"/>
        </w:numPr>
      </w:pPr>
      <w:r>
        <w:t xml:space="preserve">Contributors were invited to respond to one or more of the following questions: </w:t>
      </w:r>
    </w:p>
    <w:p w14:paraId="242913DB" w14:textId="77777777" w:rsidR="00303B13" w:rsidRDefault="00BD5C10" w:rsidP="00303B13">
      <w:pPr>
        <w:pStyle w:val="ListParagraph"/>
        <w:numPr>
          <w:ilvl w:val="1"/>
          <w:numId w:val="19"/>
        </w:numPr>
      </w:pPr>
      <w:r>
        <w:t xml:space="preserve">How can local government be better empowered to deliver vibrant thriving cultural places and services for their residents? What needs to change? Are there areas where more powers could be devolved (for example skills, education)? </w:t>
      </w:r>
    </w:p>
    <w:p w14:paraId="2FA0F148" w14:textId="77777777" w:rsidR="00303B13" w:rsidRDefault="00BD5C10" w:rsidP="00303B13">
      <w:pPr>
        <w:pStyle w:val="ListParagraph"/>
        <w:numPr>
          <w:ilvl w:val="1"/>
          <w:numId w:val="19"/>
        </w:numPr>
      </w:pPr>
      <w:r>
        <w:t xml:space="preserve">How can devolution support this agenda? What mechanisms make a good devolution deal for culture? What role can combined authorities most successfully play in supporting culture? </w:t>
      </w:r>
    </w:p>
    <w:p w14:paraId="4903CE70" w14:textId="77777777" w:rsidR="00303B13" w:rsidRDefault="00BD5C10" w:rsidP="00303B13">
      <w:pPr>
        <w:pStyle w:val="ListParagraph"/>
        <w:numPr>
          <w:ilvl w:val="1"/>
          <w:numId w:val="19"/>
        </w:numPr>
      </w:pPr>
      <w:r>
        <w:t xml:space="preserve">What would a coherent approach to funding and governance look like at a local, national and regional level? What mechanisms would enable this? How could this support the delivery of a legitimate local cultural strategy? </w:t>
      </w:r>
    </w:p>
    <w:p w14:paraId="0EA91A1B" w14:textId="77777777" w:rsidR="00303B13" w:rsidRDefault="00BD5C10" w:rsidP="00303B13">
      <w:pPr>
        <w:pStyle w:val="ListParagraph"/>
        <w:numPr>
          <w:ilvl w:val="1"/>
          <w:numId w:val="19"/>
        </w:numPr>
      </w:pPr>
      <w:r>
        <w:t xml:space="preserve">What can we do to protect cultural infrastructure in place and invest in capital assets? How can we ensure they are sustainable for the next generation? What role is there for social finance? What is the role of planning?  </w:t>
      </w:r>
    </w:p>
    <w:p w14:paraId="4EEC1CE7" w14:textId="77777777" w:rsidR="00303B13" w:rsidRDefault="00BD5C10" w:rsidP="00303B13">
      <w:pPr>
        <w:pStyle w:val="ListParagraph"/>
        <w:numPr>
          <w:ilvl w:val="1"/>
          <w:numId w:val="19"/>
        </w:numPr>
      </w:pPr>
      <w:r>
        <w:t>What is the role of communities in shaping local cultural provision? How can authorities ensure the voice of communities is heard in determining the future of services? What policies, governance structures and approaches will facilitate this?</w:t>
      </w:r>
    </w:p>
    <w:p w14:paraId="0EB79737" w14:textId="52B6EE98" w:rsidR="00BD5C10" w:rsidRPr="00D1554D" w:rsidRDefault="00BD5C10" w:rsidP="00303B13">
      <w:pPr>
        <w:pStyle w:val="ListParagraph"/>
        <w:numPr>
          <w:ilvl w:val="1"/>
          <w:numId w:val="19"/>
        </w:numPr>
      </w:pPr>
      <w:r>
        <w:t xml:space="preserve">What approach to cultural data and evidence would most empower councils? </w:t>
      </w:r>
    </w:p>
    <w:p w14:paraId="27339129" w14:textId="10CAD2AF" w:rsidR="001A03C5" w:rsidRDefault="0040125B" w:rsidP="00ED3916">
      <w:pPr>
        <w:pStyle w:val="Heading2"/>
      </w:pPr>
      <w:r>
        <w:t>Content</w:t>
      </w:r>
    </w:p>
    <w:p w14:paraId="5561B0A2" w14:textId="55A92D63" w:rsidR="00E71A98" w:rsidRDefault="00E71A98" w:rsidP="00A5666C">
      <w:pPr>
        <w:pStyle w:val="ListParagraph"/>
        <w:numPr>
          <w:ilvl w:val="0"/>
          <w:numId w:val="15"/>
        </w:numPr>
      </w:pPr>
      <w:r>
        <w:t>The report was launched at the LGA’s Culture, Tourism and Sport Conference on the 5</w:t>
      </w:r>
      <w:r w:rsidRPr="00E71A98">
        <w:rPr>
          <w:vertAlign w:val="superscript"/>
        </w:rPr>
        <w:t>th</w:t>
      </w:r>
      <w:r>
        <w:t xml:space="preserve"> Ma</w:t>
      </w:r>
      <w:r w:rsidR="003C4892">
        <w:t>rch</w:t>
      </w:r>
      <w:r>
        <w:t xml:space="preserve"> 2024. It contained forewords from</w:t>
      </w:r>
      <w:r w:rsidR="008612CB">
        <w:t>:</w:t>
      </w:r>
      <w:r>
        <w:t xml:space="preserve"> Cllr Liz Green</w:t>
      </w:r>
      <w:r w:rsidR="008612CB">
        <w:t>;</w:t>
      </w:r>
      <w:r>
        <w:t xml:space="preserve"> Sir Nicholas Serota, Chair of Arts Council England</w:t>
      </w:r>
      <w:r w:rsidR="008612CB">
        <w:t xml:space="preserve">; and </w:t>
      </w:r>
      <w:r w:rsidR="00ED3916">
        <w:t>Lord Neil Mendoza, Chair of Historic England.</w:t>
      </w:r>
    </w:p>
    <w:p w14:paraId="627B5EAF" w14:textId="065A25C7" w:rsidR="00916C92" w:rsidRDefault="00ED3916" w:rsidP="00916C92">
      <w:pPr>
        <w:pStyle w:val="ListParagraph"/>
        <w:numPr>
          <w:ilvl w:val="0"/>
          <w:numId w:val="15"/>
        </w:numPr>
      </w:pPr>
      <w:r>
        <w:lastRenderedPageBreak/>
        <w:t xml:space="preserve">There were seven articles in the series from the following </w:t>
      </w:r>
      <w:r w:rsidR="00A5666C">
        <w:t>contributors:</w:t>
      </w:r>
    </w:p>
    <w:p w14:paraId="6A747B6C" w14:textId="222369CD" w:rsidR="00303B13" w:rsidRPr="00303B13" w:rsidRDefault="00E71A98" w:rsidP="00303B13">
      <w:pPr>
        <w:pStyle w:val="ListParagraph"/>
        <w:numPr>
          <w:ilvl w:val="1"/>
          <w:numId w:val="20"/>
        </w:numPr>
        <w:rPr>
          <w:rStyle w:val="eop"/>
        </w:rPr>
      </w:pPr>
      <w:r w:rsidRPr="00916C92">
        <w:rPr>
          <w:rStyle w:val="normaltextrun"/>
          <w:rFonts w:cs="Arial"/>
          <w:b/>
          <w:bCs/>
        </w:rPr>
        <w:t>Val Birchall,</w:t>
      </w:r>
      <w:r w:rsidRPr="00916C92">
        <w:rPr>
          <w:rStyle w:val="normaltextrun"/>
          <w:rFonts w:cs="Arial"/>
        </w:rPr>
        <w:t xml:space="preserve"> Immediate Past Chair, Chief Cultural and Leisure Officers Association explore</w:t>
      </w:r>
      <w:r w:rsidR="00A5666C">
        <w:rPr>
          <w:rStyle w:val="normaltextrun"/>
          <w:rFonts w:cs="Arial"/>
        </w:rPr>
        <w:t>d</w:t>
      </w:r>
      <w:r w:rsidRPr="00916C92">
        <w:rPr>
          <w:rStyle w:val="normaltextrun"/>
          <w:rFonts w:cs="Arial"/>
        </w:rPr>
        <w:t xml:space="preserve"> the question of what would truly place-led working look like for cultural services - in terms of funding, governance and the relationship between councils and funding agencies</w:t>
      </w:r>
      <w:r w:rsidR="00303B13">
        <w:rPr>
          <w:rStyle w:val="eop"/>
          <w:rFonts w:cs="Arial"/>
        </w:rPr>
        <w:t>.</w:t>
      </w:r>
    </w:p>
    <w:p w14:paraId="3D5CAB4F" w14:textId="77777777" w:rsidR="00303B13" w:rsidRPr="00303B13" w:rsidRDefault="00E71A98" w:rsidP="00303B13">
      <w:pPr>
        <w:pStyle w:val="ListParagraph"/>
        <w:numPr>
          <w:ilvl w:val="1"/>
          <w:numId w:val="20"/>
        </w:numPr>
        <w:rPr>
          <w:rStyle w:val="eop"/>
        </w:rPr>
      </w:pPr>
      <w:r w:rsidRPr="00303B13">
        <w:rPr>
          <w:rStyle w:val="normaltextrun"/>
          <w:rFonts w:cs="Arial"/>
          <w:b/>
          <w:bCs/>
        </w:rPr>
        <w:t>Paul Bristow,</w:t>
      </w:r>
      <w:r w:rsidRPr="00303B13">
        <w:rPr>
          <w:rStyle w:val="normaltextrun"/>
          <w:rFonts w:cs="Arial"/>
        </w:rPr>
        <w:t xml:space="preserve"> Director, Strategic Partnerships and Place Policy of Arts Council England set out some of the next steps for the Arts Council England in developing its approach to place-based working with councils.</w:t>
      </w:r>
      <w:r w:rsidRPr="00303B13">
        <w:rPr>
          <w:rStyle w:val="eop"/>
          <w:rFonts w:cs="Arial"/>
        </w:rPr>
        <w:t> </w:t>
      </w:r>
    </w:p>
    <w:p w14:paraId="65136FFE" w14:textId="77777777" w:rsidR="00303B13" w:rsidRPr="00303B13" w:rsidRDefault="00E71A98" w:rsidP="00303B13">
      <w:pPr>
        <w:pStyle w:val="ListParagraph"/>
        <w:numPr>
          <w:ilvl w:val="1"/>
          <w:numId w:val="20"/>
        </w:numPr>
        <w:rPr>
          <w:rStyle w:val="eop"/>
        </w:rPr>
      </w:pPr>
      <w:r w:rsidRPr="00303B13">
        <w:rPr>
          <w:rStyle w:val="normaltextrun"/>
          <w:rFonts w:cs="Arial"/>
          <w:b/>
          <w:bCs/>
        </w:rPr>
        <w:t>Professor Katy Shaw</w:t>
      </w:r>
      <w:r w:rsidRPr="00303B13">
        <w:rPr>
          <w:rStyle w:val="normaltextrun"/>
          <w:rFonts w:cs="Arial"/>
        </w:rPr>
        <w:t xml:space="preserve">, </w:t>
      </w:r>
      <w:r w:rsidRPr="00303B13">
        <w:rPr>
          <w:rStyle w:val="normaltextrun"/>
          <w:rFonts w:cs="Arial"/>
          <w:color w:val="201F1E"/>
          <w:shd w:val="clear" w:color="auto" w:fill="FFFFFF"/>
        </w:rPr>
        <w:t>Programme Director: AHRC Creative Communities</w:t>
      </w:r>
      <w:r w:rsidRPr="00303B13">
        <w:rPr>
          <w:rStyle w:val="normaltextrun"/>
          <w:rFonts w:cs="Arial"/>
          <w:color w:val="201F1E"/>
        </w:rPr>
        <w:t> and Director of University Cultural Partnerships at Northumbria University </w:t>
      </w:r>
      <w:r w:rsidRPr="00303B13">
        <w:rPr>
          <w:rStyle w:val="normaltextrun"/>
          <w:rFonts w:cs="Arial"/>
        </w:rPr>
        <w:t xml:space="preserve">and </w:t>
      </w:r>
      <w:r w:rsidRPr="00303B13">
        <w:rPr>
          <w:rStyle w:val="normaltextrun"/>
          <w:rFonts w:cs="Arial"/>
          <w:b/>
          <w:bCs/>
        </w:rPr>
        <w:t xml:space="preserve">Dr Henry Kippin, </w:t>
      </w:r>
      <w:r w:rsidR="00916C92" w:rsidRPr="00303B13">
        <w:rPr>
          <w:rStyle w:val="normaltextrun"/>
          <w:rFonts w:cs="Arial"/>
        </w:rPr>
        <w:t>Chief Executive</w:t>
      </w:r>
      <w:r w:rsidRPr="00303B13">
        <w:rPr>
          <w:rStyle w:val="normaltextrun"/>
          <w:rFonts w:cs="Arial"/>
        </w:rPr>
        <w:t xml:space="preserve"> of the North of Tyne Combined Authority dr</w:t>
      </w:r>
      <w:r w:rsidR="00A5666C" w:rsidRPr="00303B13">
        <w:rPr>
          <w:rStyle w:val="normaltextrun"/>
          <w:rFonts w:cs="Arial"/>
        </w:rPr>
        <w:t>ew</w:t>
      </w:r>
      <w:r w:rsidRPr="00303B13">
        <w:rPr>
          <w:rStyle w:val="normaltextrun"/>
          <w:rFonts w:cs="Arial"/>
        </w:rPr>
        <w:t xml:space="preserve"> on the case study of North East devolution and the development of its innovative cultural sector development programme to show how culture can drive other outcomes including skills, transport and R&amp;D.</w:t>
      </w:r>
      <w:r w:rsidRPr="00303B13">
        <w:rPr>
          <w:rStyle w:val="eop"/>
          <w:rFonts w:cs="Arial"/>
        </w:rPr>
        <w:t> </w:t>
      </w:r>
    </w:p>
    <w:p w14:paraId="49A848A5" w14:textId="77777777" w:rsidR="00303B13" w:rsidRPr="00303B13" w:rsidRDefault="00E71A98" w:rsidP="00303B13">
      <w:pPr>
        <w:pStyle w:val="ListParagraph"/>
        <w:numPr>
          <w:ilvl w:val="1"/>
          <w:numId w:val="20"/>
        </w:numPr>
        <w:rPr>
          <w:rStyle w:val="eop"/>
        </w:rPr>
      </w:pPr>
      <w:r w:rsidRPr="00303B13">
        <w:rPr>
          <w:rStyle w:val="normaltextrun"/>
          <w:rFonts w:cs="Arial"/>
          <w:b/>
          <w:bCs/>
        </w:rPr>
        <w:t>Professor Nicky Marsh, Dr Joseph Owen, and Professor Daniel Ashton</w:t>
      </w:r>
      <w:r w:rsidRPr="00303B13">
        <w:rPr>
          <w:rStyle w:val="normaltextrun"/>
          <w:rFonts w:cs="Arial"/>
        </w:rPr>
        <w:t xml:space="preserve"> at the Southampton Institute for Arts and Humanities describe</w:t>
      </w:r>
      <w:r w:rsidR="00A5666C" w:rsidRPr="00303B13">
        <w:rPr>
          <w:rStyle w:val="normaltextrun"/>
          <w:rFonts w:cs="Arial"/>
        </w:rPr>
        <w:t>d</w:t>
      </w:r>
      <w:r w:rsidRPr="00303B13">
        <w:rPr>
          <w:rStyle w:val="normaltextrun"/>
          <w:rFonts w:cs="Arial"/>
        </w:rPr>
        <w:t xml:space="preserve"> some of the findings of the </w:t>
      </w:r>
      <w:hyperlink r:id="rId13" w:tgtFrame="_blank" w:history="1">
        <w:r w:rsidRPr="00303B13">
          <w:rPr>
            <w:rStyle w:val="normaltextrun"/>
            <w:rFonts w:cs="Arial"/>
            <w:color w:val="0000FF"/>
            <w:u w:val="single"/>
          </w:rPr>
          <w:t>Neighbouring Data</w:t>
        </w:r>
      </w:hyperlink>
      <w:r w:rsidRPr="00303B13">
        <w:rPr>
          <w:rStyle w:val="normaltextrun"/>
          <w:rFonts w:cs="Arial"/>
        </w:rPr>
        <w:t xml:space="preserve"> project on the use, connection and representation of qualitative data, outlining its potential role in understanding lived experience and the wider opportunities it presents for place-based decision-making.</w:t>
      </w:r>
      <w:r w:rsidRPr="00303B13">
        <w:rPr>
          <w:rStyle w:val="eop"/>
          <w:rFonts w:cs="Arial"/>
        </w:rPr>
        <w:t> </w:t>
      </w:r>
    </w:p>
    <w:p w14:paraId="1D309F0C" w14:textId="77777777" w:rsidR="00303B13" w:rsidRPr="00303B13" w:rsidRDefault="00E71A98" w:rsidP="00303B13">
      <w:pPr>
        <w:pStyle w:val="ListParagraph"/>
        <w:numPr>
          <w:ilvl w:val="1"/>
          <w:numId w:val="20"/>
        </w:numPr>
        <w:rPr>
          <w:rStyle w:val="eop"/>
        </w:rPr>
      </w:pPr>
      <w:r w:rsidRPr="00303B13">
        <w:rPr>
          <w:rStyle w:val="normaltextrun"/>
          <w:rFonts w:cs="Arial"/>
          <w:b/>
          <w:bCs/>
        </w:rPr>
        <w:t xml:space="preserve">Professor Michael Kenny and Owen Garling at the </w:t>
      </w:r>
      <w:r w:rsidRPr="00303B13">
        <w:rPr>
          <w:rStyle w:val="normaltextrun"/>
          <w:rFonts w:cs="Arial"/>
        </w:rPr>
        <w:t>Bennett Institute for Public Policy for the University of Cambridge consider</w:t>
      </w:r>
      <w:r w:rsidR="00A5666C" w:rsidRPr="00303B13">
        <w:rPr>
          <w:rStyle w:val="normaltextrun"/>
          <w:rFonts w:cs="Arial"/>
        </w:rPr>
        <w:t>ed</w:t>
      </w:r>
      <w:r w:rsidRPr="00303B13">
        <w:rPr>
          <w:rStyle w:val="normaltextrun"/>
          <w:rFonts w:cs="Arial"/>
        </w:rPr>
        <w:t xml:space="preserve"> the role that culture plays in Combined Authority strategies – with a particular focus on ideas of cultural infrastructure and the disconnect with the funding situation across local authorities.</w:t>
      </w:r>
      <w:r w:rsidRPr="00303B13">
        <w:rPr>
          <w:rStyle w:val="eop"/>
          <w:rFonts w:cs="Arial"/>
        </w:rPr>
        <w:t> </w:t>
      </w:r>
    </w:p>
    <w:p w14:paraId="34A38382" w14:textId="77777777" w:rsidR="00303B13" w:rsidRPr="00303B13" w:rsidRDefault="00E71A98" w:rsidP="00303B13">
      <w:pPr>
        <w:pStyle w:val="ListParagraph"/>
        <w:numPr>
          <w:ilvl w:val="1"/>
          <w:numId w:val="20"/>
        </w:numPr>
        <w:rPr>
          <w:rStyle w:val="eop"/>
        </w:rPr>
      </w:pPr>
      <w:r w:rsidRPr="00303B13">
        <w:rPr>
          <w:rStyle w:val="normaltextrun"/>
          <w:rFonts w:cs="Arial"/>
          <w:b/>
          <w:bCs/>
        </w:rPr>
        <w:t>Shivani Menon</w:t>
      </w:r>
      <w:r w:rsidRPr="00303B13">
        <w:rPr>
          <w:rStyle w:val="normaltextrun"/>
          <w:rFonts w:cs="Arial"/>
        </w:rPr>
        <w:t>, Senior Researcher at UK Onward explore</w:t>
      </w:r>
      <w:r w:rsidR="00A5666C" w:rsidRPr="00303B13">
        <w:rPr>
          <w:rStyle w:val="normaltextrun"/>
          <w:rFonts w:cs="Arial"/>
        </w:rPr>
        <w:t>d</w:t>
      </w:r>
      <w:r w:rsidRPr="00303B13">
        <w:rPr>
          <w:rStyle w:val="normaltextrun"/>
          <w:rFonts w:cs="Arial"/>
        </w:rPr>
        <w:t xml:space="preserve"> the role of philanthropy in supporting arts and culture-led regeneration projects across the country, proposing ways in which councils and their partners might grow their philanthropic base.</w:t>
      </w:r>
      <w:r w:rsidRPr="00303B13">
        <w:rPr>
          <w:rStyle w:val="eop"/>
          <w:rFonts w:cs="Arial"/>
        </w:rPr>
        <w:t> </w:t>
      </w:r>
    </w:p>
    <w:p w14:paraId="392E1035" w14:textId="24D258C0" w:rsidR="00E71A98" w:rsidRPr="00263A01" w:rsidRDefault="00263A01" w:rsidP="00303B13">
      <w:pPr>
        <w:pStyle w:val="ListParagraph"/>
        <w:numPr>
          <w:ilvl w:val="1"/>
          <w:numId w:val="20"/>
        </w:numPr>
        <w:rPr>
          <w:rStyle w:val="eop"/>
        </w:rPr>
      </w:pPr>
      <w:r w:rsidRPr="00303B13">
        <w:rPr>
          <w:rStyle w:val="normaltextrun"/>
          <w:rFonts w:cs="Arial"/>
          <w:b/>
          <w:bCs/>
        </w:rPr>
        <w:t xml:space="preserve">Ben Walmsley, Director and </w:t>
      </w:r>
      <w:r w:rsidR="00E71A98" w:rsidRPr="00303B13">
        <w:rPr>
          <w:rStyle w:val="normaltextrun"/>
          <w:rFonts w:cs="Arial"/>
          <w:b/>
          <w:bCs/>
        </w:rPr>
        <w:t>Anna Kime</w:t>
      </w:r>
      <w:r w:rsidR="00E71A98" w:rsidRPr="00303B13">
        <w:rPr>
          <w:rStyle w:val="normaltextrun"/>
          <w:rFonts w:cs="Arial"/>
        </w:rPr>
        <w:t>, Policy Officer at the Centre for Cultural Value focuse</w:t>
      </w:r>
      <w:r w:rsidR="00A5666C" w:rsidRPr="00303B13">
        <w:rPr>
          <w:rStyle w:val="normaltextrun"/>
          <w:rFonts w:cs="Arial"/>
        </w:rPr>
        <w:t>d</w:t>
      </w:r>
      <w:r w:rsidR="00E71A98" w:rsidRPr="00303B13">
        <w:rPr>
          <w:rStyle w:val="normaltextrun"/>
          <w:rFonts w:cs="Arial"/>
        </w:rPr>
        <w:t xml:space="preserve"> on data, considering the question of how can we ethically and effectively fund place-based cultural activity to empower the cultural sector and the local communities they serve.</w:t>
      </w:r>
      <w:r w:rsidR="00E71A98" w:rsidRPr="00303B13">
        <w:rPr>
          <w:rStyle w:val="eop"/>
          <w:rFonts w:cs="Arial"/>
        </w:rPr>
        <w:t> </w:t>
      </w:r>
    </w:p>
    <w:p w14:paraId="2ADCBA55" w14:textId="4BCF8C79" w:rsidR="00263A01" w:rsidRPr="00975D7E" w:rsidRDefault="00263A01" w:rsidP="00975D7E">
      <w:pPr>
        <w:pStyle w:val="ListParagraph"/>
        <w:numPr>
          <w:ilvl w:val="0"/>
          <w:numId w:val="15"/>
        </w:numPr>
      </w:pPr>
      <w:r>
        <w:t>We are inviting</w:t>
      </w:r>
      <w:r w:rsidR="00A70A47">
        <w:t xml:space="preserve"> further think pieces to contribute to this series over the spring/summer.</w:t>
      </w:r>
      <w:r>
        <w:t xml:space="preserve"> </w:t>
      </w:r>
    </w:p>
    <w:p w14:paraId="5195382A" w14:textId="77777777" w:rsidR="00E272FA" w:rsidRPr="00B66284" w:rsidRDefault="00E272FA" w:rsidP="00E272FA">
      <w:pPr>
        <w:pStyle w:val="Heading2"/>
      </w:pPr>
      <w:r w:rsidRPr="00B66284">
        <w:lastRenderedPageBreak/>
        <w:t xml:space="preserve">Implications for Wales </w:t>
      </w:r>
    </w:p>
    <w:p w14:paraId="67819670" w14:textId="71F3CC27" w:rsidR="00FB0FB5" w:rsidRPr="00B233C5" w:rsidRDefault="00811BEA" w:rsidP="00303B13">
      <w:pPr>
        <w:pStyle w:val="ListParagraph"/>
        <w:numPr>
          <w:ilvl w:val="0"/>
          <w:numId w:val="15"/>
        </w:numPr>
      </w:pPr>
      <w:r>
        <w:t xml:space="preserve">The majority of culture, tourism and sport funding </w:t>
      </w:r>
      <w:r w:rsidR="00AD13CE">
        <w:t xml:space="preserve">and policy </w:t>
      </w:r>
      <w:r>
        <w:t>is devolved</w:t>
      </w:r>
      <w:r w:rsidR="00D615B8">
        <w:t xml:space="preserve">. </w:t>
      </w:r>
      <w:r w:rsidR="00AD13CE">
        <w:t>W</w:t>
      </w:r>
      <w:r w:rsidR="00D615B8">
        <w:t>e share learning and best practice with Culture and Leisure Officers Wales</w:t>
      </w:r>
      <w:r w:rsidR="00AD13CE">
        <w:t xml:space="preserve">, although the WLGA is responsible for </w:t>
      </w:r>
      <w:r w:rsidR="00E13F0F">
        <w:t xml:space="preserve">formal </w:t>
      </w:r>
      <w:r w:rsidR="00AD13CE">
        <w:t xml:space="preserve">improvement work. </w:t>
      </w:r>
    </w:p>
    <w:p w14:paraId="493A974C" w14:textId="77777777" w:rsidR="00E272FA" w:rsidRPr="00B66284" w:rsidRDefault="00E272FA" w:rsidP="00E272FA">
      <w:pPr>
        <w:pStyle w:val="Heading2"/>
      </w:pPr>
      <w:r w:rsidRPr="00B66284">
        <w:t xml:space="preserve">Financial Implications  </w:t>
      </w:r>
    </w:p>
    <w:p w14:paraId="67CB166C" w14:textId="51DA374A" w:rsidR="00E272FA" w:rsidRDefault="008631A2" w:rsidP="00303B13">
      <w:pPr>
        <w:pStyle w:val="ListParagraph"/>
        <w:numPr>
          <w:ilvl w:val="0"/>
          <w:numId w:val="15"/>
        </w:numPr>
      </w:pPr>
      <w:r>
        <w:t>There were no financial implications for this piece of work</w:t>
      </w:r>
    </w:p>
    <w:p w14:paraId="752828F0" w14:textId="77777777" w:rsidR="00E272FA" w:rsidRPr="00B66284" w:rsidRDefault="00E272FA" w:rsidP="00E272FA">
      <w:pPr>
        <w:pStyle w:val="Heading2"/>
      </w:pPr>
      <w:r w:rsidRPr="00B66284">
        <w:t xml:space="preserve">Equalities implications </w:t>
      </w:r>
    </w:p>
    <w:p w14:paraId="39FB1886" w14:textId="489A330D" w:rsidR="00E272FA" w:rsidRDefault="00FB0FB5" w:rsidP="00303B13">
      <w:pPr>
        <w:pStyle w:val="ListParagraph"/>
        <w:numPr>
          <w:ilvl w:val="0"/>
          <w:numId w:val="15"/>
        </w:numPr>
      </w:pPr>
      <w:r>
        <w:t xml:space="preserve"> </w:t>
      </w:r>
      <w:r w:rsidR="00835B3C">
        <w:t>Access to cultural opportunity is addressed as a theme in several of the articles in the series</w:t>
      </w:r>
      <w:r w:rsidR="006F0712">
        <w:t>. It</w:t>
      </w:r>
      <w:r w:rsidR="00835B3C">
        <w:t xml:space="preserve"> </w:t>
      </w:r>
      <w:r w:rsidR="006F0712">
        <w:t xml:space="preserve">may be a topic on which we wish to invite further contributors in future </w:t>
      </w:r>
      <w:r w:rsidR="00A70A47">
        <w:t>iterations of this work</w:t>
      </w:r>
      <w:r w:rsidR="006F0712">
        <w:t xml:space="preserve">. </w:t>
      </w:r>
    </w:p>
    <w:p w14:paraId="70E8925C" w14:textId="77777777" w:rsidR="00E272FA" w:rsidRPr="00B66284" w:rsidRDefault="00E272FA" w:rsidP="00E272FA">
      <w:pPr>
        <w:pStyle w:val="Heading2"/>
      </w:pPr>
      <w:r w:rsidRPr="00B66284">
        <w:t xml:space="preserve">Next steps </w:t>
      </w:r>
    </w:p>
    <w:bookmarkEnd w:id="0"/>
    <w:p w14:paraId="74B135A8" w14:textId="461D765B" w:rsidR="00B11496" w:rsidRDefault="00FB0FB5" w:rsidP="00303B13">
      <w:pPr>
        <w:pStyle w:val="ListParagraph"/>
        <w:numPr>
          <w:ilvl w:val="0"/>
          <w:numId w:val="15"/>
        </w:numPr>
      </w:pPr>
      <w:r>
        <w:t xml:space="preserve"> </w:t>
      </w:r>
      <w:r w:rsidR="003835EA">
        <w:t xml:space="preserve">The team will </w:t>
      </w:r>
      <w:r w:rsidR="006F0712">
        <w:t xml:space="preserve">invite </w:t>
      </w:r>
      <w:r w:rsidR="00A70A47">
        <w:t>writers who were unable to contribute to this series but have indicated they would like to write an article</w:t>
      </w:r>
      <w:r w:rsidR="001A4B11">
        <w:t xml:space="preserve"> to </w:t>
      </w:r>
      <w:r w:rsidR="00DF6019">
        <w:t xml:space="preserve">write for the next sequence of articles, to be published in spring/summer. </w:t>
      </w:r>
    </w:p>
    <w:sectPr w:rsidR="00B11496" w:rsidSect="00B233C5">
      <w:headerReference w:type="default" r:id="rId14"/>
      <w:headerReference w:type="first" r:id="rId15"/>
      <w:footerReference w:type="first" r:id="rId16"/>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1861" w14:textId="77777777" w:rsidR="005B1B80" w:rsidRPr="00C803F3" w:rsidRDefault="005B1B80" w:rsidP="00C803F3">
      <w:r>
        <w:separator/>
      </w:r>
    </w:p>
  </w:endnote>
  <w:endnote w:type="continuationSeparator" w:id="0">
    <w:p w14:paraId="30ED4BDA" w14:textId="77777777" w:rsidR="005B1B80" w:rsidRPr="00C803F3" w:rsidRDefault="005B1B80" w:rsidP="00C803F3">
      <w:r>
        <w:continuationSeparator/>
      </w:r>
    </w:p>
  </w:endnote>
  <w:endnote w:type="continuationNotice" w:id="1">
    <w:p w14:paraId="4C468778" w14:textId="77777777" w:rsidR="005B1B80" w:rsidRDefault="005B1B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Times New Roman"/>
    <w:charset w:val="00"/>
    <w:family w:val="auto"/>
    <w:pitch w:val="default"/>
  </w:font>
  <w:font w:name="Frutiger 45 Ligh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7C14220C"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00303B13" w:rsidRPr="00303B13">
      <w:rPr>
        <w:rFonts w:ascii="Arial" w:hAnsi="Arial" w:cs="Arial"/>
        <w:b/>
        <w:bCs/>
        <w:sz w:val="18"/>
        <w:szCs w:val="18"/>
      </w:rPr>
      <w:t>Acting</w:t>
    </w:r>
    <w:r w:rsidR="00303B13">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sidR="00303B13">
      <w:rPr>
        <w:rFonts w:ascii="Arial" w:hAnsi="Arial" w:cs="Arial"/>
        <w:sz w:val="18"/>
        <w:szCs w:val="18"/>
      </w:rPr>
      <w:t xml:space="preserve">Sarah Pickup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5B53CB5C"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B233C5">
      <w:rPr>
        <w:rFonts w:ascii="Arial" w:hAnsi="Arial" w:cs="Arial"/>
        <w:sz w:val="18"/>
        <w:szCs w:val="18"/>
      </w:rPr>
      <w:t>2</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D831" w14:textId="77777777" w:rsidR="005B1B80" w:rsidRPr="00C803F3" w:rsidRDefault="005B1B80" w:rsidP="00C803F3">
      <w:r>
        <w:separator/>
      </w:r>
    </w:p>
  </w:footnote>
  <w:footnote w:type="continuationSeparator" w:id="0">
    <w:p w14:paraId="31BD0D8F" w14:textId="77777777" w:rsidR="005B1B80" w:rsidRPr="00C803F3" w:rsidRDefault="005B1B80" w:rsidP="00C803F3">
      <w:r>
        <w:continuationSeparator/>
      </w:r>
    </w:p>
  </w:footnote>
  <w:footnote w:type="continuationNotice" w:id="1">
    <w:p w14:paraId="5C402472" w14:textId="77777777" w:rsidR="005B1B80" w:rsidRDefault="005B1B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E847" w14:textId="77777777" w:rsidR="00303B13" w:rsidRDefault="00303B13" w:rsidP="00303B13">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03B13" w:rsidRPr="00C25CA7" w14:paraId="0FD260F6" w14:textId="77777777" w:rsidTr="00A54B7D">
      <w:trPr>
        <w:trHeight w:val="416"/>
      </w:trPr>
      <w:tc>
        <w:tcPr>
          <w:tcW w:w="5812" w:type="dxa"/>
          <w:vMerge w:val="restart"/>
        </w:tcPr>
        <w:p w14:paraId="0EF3DD03" w14:textId="77777777" w:rsidR="00303B13" w:rsidRPr="00C803F3" w:rsidRDefault="00303B13" w:rsidP="00303B13">
          <w:r w:rsidRPr="00C803F3">
            <w:rPr>
              <w:noProof/>
              <w:lang w:val="en-US"/>
            </w:rPr>
            <w:drawing>
              <wp:inline distT="0" distB="0" distL="0" distR="0" wp14:anchorId="418F544B" wp14:editId="32A18C53">
                <wp:extent cx="1171575" cy="695134"/>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615756087"/>
          <w:placeholder>
            <w:docPart w:val="E580AC76753D486894A3A62D29F7EEE6"/>
          </w:placeholder>
        </w:sdtPr>
        <w:sdtEndPr/>
        <w:sdtContent>
          <w:tc>
            <w:tcPr>
              <w:tcW w:w="4106" w:type="dxa"/>
            </w:tcPr>
            <w:p w14:paraId="3C72812D" w14:textId="77777777" w:rsidR="00303B13" w:rsidRPr="00C803F3" w:rsidRDefault="00303B13" w:rsidP="00303B13">
              <w:r>
                <w:t>Culture, Tourism &amp; Sport Board</w:t>
              </w:r>
            </w:p>
          </w:tc>
        </w:sdtContent>
      </w:sdt>
    </w:tr>
    <w:tr w:rsidR="00303B13" w14:paraId="6CEA6ECA" w14:textId="77777777" w:rsidTr="00A54B7D">
      <w:trPr>
        <w:trHeight w:val="406"/>
      </w:trPr>
      <w:tc>
        <w:tcPr>
          <w:tcW w:w="5812" w:type="dxa"/>
          <w:vMerge/>
        </w:tcPr>
        <w:p w14:paraId="14DE6708" w14:textId="77777777" w:rsidR="00303B13" w:rsidRPr="00A627DD" w:rsidRDefault="00303B13" w:rsidP="00303B13"/>
      </w:tc>
      <w:tc>
        <w:tcPr>
          <w:tcW w:w="4106" w:type="dxa"/>
        </w:tcPr>
        <w:sdt>
          <w:sdtPr>
            <w:alias w:val="Date"/>
            <w:tag w:val="Date"/>
            <w:id w:val="-1002510530"/>
            <w:placeholder>
              <w:docPart w:val="8D284B77A2A34C62AE07D7BBDDEA9956"/>
            </w:placeholder>
            <w:date w:fullDate="2024-03-13T00:00:00Z">
              <w:dateFormat w:val="d MMMM yyyy"/>
              <w:lid w:val="en-GB"/>
              <w:storeMappedDataAs w:val="text"/>
              <w:calendar w:val="gregorian"/>
            </w:date>
          </w:sdtPr>
          <w:sdtEndPr/>
          <w:sdtContent>
            <w:p w14:paraId="33235115" w14:textId="77777777" w:rsidR="00303B13" w:rsidRPr="00C803F3" w:rsidRDefault="00303B13" w:rsidP="00303B13">
              <w:r>
                <w:t>13 March 2024</w:t>
              </w:r>
            </w:p>
          </w:sdtContent>
        </w:sdt>
      </w:tc>
    </w:tr>
    <w:tr w:rsidR="00303B13" w:rsidRPr="00C25CA7" w14:paraId="08A7B02E" w14:textId="77777777" w:rsidTr="00A54B7D">
      <w:trPr>
        <w:trHeight w:val="80"/>
      </w:trPr>
      <w:tc>
        <w:tcPr>
          <w:tcW w:w="5812" w:type="dxa"/>
          <w:vMerge/>
        </w:tcPr>
        <w:p w14:paraId="78A92541" w14:textId="77777777" w:rsidR="00303B13" w:rsidRPr="00A627DD" w:rsidRDefault="00303B13" w:rsidP="00303B13"/>
      </w:tc>
      <w:tc>
        <w:tcPr>
          <w:tcW w:w="4106" w:type="dxa"/>
        </w:tcPr>
        <w:p w14:paraId="0C0721C8" w14:textId="77777777" w:rsidR="00303B13" w:rsidRPr="00C803F3" w:rsidRDefault="00303B13" w:rsidP="00303B13"/>
      </w:tc>
    </w:tr>
  </w:tbl>
  <w:p w14:paraId="241E82DE" w14:textId="77777777" w:rsidR="00303B13" w:rsidRDefault="00303B13" w:rsidP="00303B13">
    <w:pPr>
      <w:pStyle w:val="Header"/>
    </w:pPr>
  </w:p>
  <w:p w14:paraId="604E5309" w14:textId="77777777" w:rsidR="00303B13" w:rsidRDefault="00303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6F0E92B9" w:rsidR="00B66284" w:rsidRPr="00C803F3" w:rsidRDefault="00303B13" w:rsidP="00B66284">
              <w:r>
                <w:t>Culture, Tourism &amp; Sport Board</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4-03-13T00:00:00Z">
              <w:dateFormat w:val="d MMMM yyyy"/>
              <w:lid w:val="en-GB"/>
              <w:storeMappedDataAs w:val="text"/>
              <w:calendar w:val="gregorian"/>
            </w:date>
          </w:sdtPr>
          <w:sdtEndPr/>
          <w:sdtContent>
            <w:p w14:paraId="14B8AAAD" w14:textId="53FC295B" w:rsidR="00B66284" w:rsidRPr="00C803F3" w:rsidRDefault="00303B13" w:rsidP="00B66284">
              <w:r>
                <w:t>13 March 2024</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F60"/>
    <w:multiLevelType w:val="multilevel"/>
    <w:tmpl w:val="9C7E1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E27E8"/>
    <w:multiLevelType w:val="multilevel"/>
    <w:tmpl w:val="E760F23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F46F4E"/>
    <w:multiLevelType w:val="hybridMultilevel"/>
    <w:tmpl w:val="196E07C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971B34"/>
    <w:multiLevelType w:val="multilevel"/>
    <w:tmpl w:val="E760F23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ED73B9"/>
    <w:multiLevelType w:val="hybridMultilevel"/>
    <w:tmpl w:val="E6F87F0C"/>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B5323A"/>
    <w:multiLevelType w:val="hybridMultilevel"/>
    <w:tmpl w:val="B3E874B2"/>
    <w:lvl w:ilvl="0" w:tplc="670C9448">
      <w:start w:val="1"/>
      <w:numFmt w:val="decimal"/>
      <w:lvlText w:val="%1."/>
      <w:lvlJc w:val="left"/>
      <w:pPr>
        <w:ind w:left="720" w:hanging="360"/>
      </w:pPr>
      <w:rPr>
        <w:rFonts w:ascii="Arial" w:eastAsiaTheme="minorHAnsi" w:hAnsi="Aria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07C09"/>
    <w:multiLevelType w:val="multilevel"/>
    <w:tmpl w:val="6C42C066"/>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D25698"/>
    <w:multiLevelType w:val="hybridMultilevel"/>
    <w:tmpl w:val="81AA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E7855"/>
    <w:multiLevelType w:val="hybridMultilevel"/>
    <w:tmpl w:val="74207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67271F"/>
    <w:multiLevelType w:val="hybridMultilevel"/>
    <w:tmpl w:val="678604EA"/>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3920A02"/>
    <w:multiLevelType w:val="multilevel"/>
    <w:tmpl w:val="55FADC70"/>
    <w:lvl w:ilvl="0">
      <w:start w:val="15"/>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6D7E04"/>
    <w:multiLevelType w:val="multilevel"/>
    <w:tmpl w:val="52A01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B41206"/>
    <w:multiLevelType w:val="multilevel"/>
    <w:tmpl w:val="E760F23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A901684"/>
    <w:multiLevelType w:val="multilevel"/>
    <w:tmpl w:val="1E6EABC6"/>
    <w:lvl w:ilvl="0">
      <w:start w:val="5"/>
      <w:numFmt w:val="decimal"/>
      <w:lvlText w:val="%1."/>
      <w:lvlJc w:val="left"/>
      <w:pPr>
        <w:ind w:left="360" w:hanging="360"/>
      </w:pPr>
      <w:rPr>
        <w:rFonts w:cs="Arial" w:hint="default"/>
        <w:b/>
      </w:rPr>
    </w:lvl>
    <w:lvl w:ilvl="1">
      <w:start w:val="1"/>
      <w:numFmt w:val="decimal"/>
      <w:lvlText w:val="%1.%2."/>
      <w:lvlJc w:val="left"/>
      <w:pPr>
        <w:ind w:left="1429" w:hanging="720"/>
      </w:pPr>
      <w:rPr>
        <w:rFonts w:cs="Arial" w:hint="default"/>
        <w:b w:val="0"/>
        <w:bCs/>
      </w:rPr>
    </w:lvl>
    <w:lvl w:ilvl="2">
      <w:start w:val="1"/>
      <w:numFmt w:val="decimal"/>
      <w:lvlText w:val="%1.%2.%3."/>
      <w:lvlJc w:val="left"/>
      <w:pPr>
        <w:ind w:left="3600" w:hanging="720"/>
      </w:pPr>
      <w:rPr>
        <w:rFonts w:cs="Arial" w:hint="default"/>
        <w:b/>
      </w:rPr>
    </w:lvl>
    <w:lvl w:ilvl="3">
      <w:start w:val="1"/>
      <w:numFmt w:val="decimal"/>
      <w:lvlText w:val="%1.%2.%3.%4."/>
      <w:lvlJc w:val="left"/>
      <w:pPr>
        <w:ind w:left="5400" w:hanging="1080"/>
      </w:pPr>
      <w:rPr>
        <w:rFonts w:cs="Arial" w:hint="default"/>
        <w:b/>
      </w:rPr>
    </w:lvl>
    <w:lvl w:ilvl="4">
      <w:start w:val="1"/>
      <w:numFmt w:val="decimal"/>
      <w:lvlText w:val="%1.%2.%3.%4.%5."/>
      <w:lvlJc w:val="left"/>
      <w:pPr>
        <w:ind w:left="6840" w:hanging="1080"/>
      </w:pPr>
      <w:rPr>
        <w:rFonts w:cs="Arial" w:hint="default"/>
        <w:b/>
      </w:rPr>
    </w:lvl>
    <w:lvl w:ilvl="5">
      <w:start w:val="1"/>
      <w:numFmt w:val="decimal"/>
      <w:lvlText w:val="%1.%2.%3.%4.%5.%6."/>
      <w:lvlJc w:val="left"/>
      <w:pPr>
        <w:ind w:left="8640" w:hanging="1440"/>
      </w:pPr>
      <w:rPr>
        <w:rFonts w:cs="Arial" w:hint="default"/>
        <w:b/>
      </w:rPr>
    </w:lvl>
    <w:lvl w:ilvl="6">
      <w:start w:val="1"/>
      <w:numFmt w:val="decimal"/>
      <w:lvlText w:val="%1.%2.%3.%4.%5.%6.%7."/>
      <w:lvlJc w:val="left"/>
      <w:pPr>
        <w:ind w:left="10080" w:hanging="1440"/>
      </w:pPr>
      <w:rPr>
        <w:rFonts w:cs="Arial" w:hint="default"/>
        <w:b/>
      </w:rPr>
    </w:lvl>
    <w:lvl w:ilvl="7">
      <w:start w:val="1"/>
      <w:numFmt w:val="decimal"/>
      <w:lvlText w:val="%1.%2.%3.%4.%5.%6.%7.%8."/>
      <w:lvlJc w:val="left"/>
      <w:pPr>
        <w:ind w:left="11880" w:hanging="1800"/>
      </w:pPr>
      <w:rPr>
        <w:rFonts w:cs="Arial" w:hint="default"/>
        <w:b/>
      </w:rPr>
    </w:lvl>
    <w:lvl w:ilvl="8">
      <w:start w:val="1"/>
      <w:numFmt w:val="decimal"/>
      <w:lvlText w:val="%1.%2.%3.%4.%5.%6.%7.%8.%9."/>
      <w:lvlJc w:val="left"/>
      <w:pPr>
        <w:ind w:left="13320" w:hanging="1800"/>
      </w:pPr>
      <w:rPr>
        <w:rFonts w:cs="Arial" w:hint="default"/>
        <w:b/>
      </w:rPr>
    </w:lvl>
  </w:abstractNum>
  <w:abstractNum w:abstractNumId="16" w15:restartNumberingAfterBreak="0">
    <w:nsid w:val="66615A47"/>
    <w:multiLevelType w:val="multilevel"/>
    <w:tmpl w:val="E760F23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855A26"/>
    <w:multiLevelType w:val="multilevel"/>
    <w:tmpl w:val="4BEC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4248BB"/>
    <w:multiLevelType w:val="multilevel"/>
    <w:tmpl w:val="FAD08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7611C1"/>
    <w:multiLevelType w:val="multilevel"/>
    <w:tmpl w:val="E760F23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3083424">
    <w:abstractNumId w:val="8"/>
  </w:num>
  <w:num w:numId="2" w16cid:durableId="210727316">
    <w:abstractNumId w:val="7"/>
  </w:num>
  <w:num w:numId="3" w16cid:durableId="1204634698">
    <w:abstractNumId w:val="12"/>
  </w:num>
  <w:num w:numId="4" w16cid:durableId="973099250">
    <w:abstractNumId w:val="5"/>
  </w:num>
  <w:num w:numId="5" w16cid:durableId="471557359">
    <w:abstractNumId w:val="14"/>
  </w:num>
  <w:num w:numId="6" w16cid:durableId="1603148455">
    <w:abstractNumId w:val="1"/>
  </w:num>
  <w:num w:numId="7" w16cid:durableId="913588293">
    <w:abstractNumId w:val="3"/>
  </w:num>
  <w:num w:numId="8" w16cid:durableId="1255436591">
    <w:abstractNumId w:val="19"/>
  </w:num>
  <w:num w:numId="9" w16cid:durableId="2046053048">
    <w:abstractNumId w:val="16"/>
  </w:num>
  <w:num w:numId="10" w16cid:durableId="1293287981">
    <w:abstractNumId w:val="18"/>
  </w:num>
  <w:num w:numId="11" w16cid:durableId="16854739">
    <w:abstractNumId w:val="0"/>
  </w:num>
  <w:num w:numId="12" w16cid:durableId="310065772">
    <w:abstractNumId w:val="13"/>
  </w:num>
  <w:num w:numId="13" w16cid:durableId="1837574737">
    <w:abstractNumId w:val="9"/>
  </w:num>
  <w:num w:numId="14" w16cid:durableId="1978217139">
    <w:abstractNumId w:val="10"/>
  </w:num>
  <w:num w:numId="15" w16cid:durableId="1576891783">
    <w:abstractNumId w:val="2"/>
  </w:num>
  <w:num w:numId="16" w16cid:durableId="441875578">
    <w:abstractNumId w:val="11"/>
  </w:num>
  <w:num w:numId="17" w16cid:durableId="1047992677">
    <w:abstractNumId w:val="17"/>
  </w:num>
  <w:num w:numId="18" w16cid:durableId="1230651115">
    <w:abstractNumId w:val="4"/>
  </w:num>
  <w:num w:numId="19" w16cid:durableId="1421607190">
    <w:abstractNumId w:val="6"/>
  </w:num>
  <w:num w:numId="20" w16cid:durableId="14854629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108C"/>
    <w:rsid w:val="00016097"/>
    <w:rsid w:val="00022A34"/>
    <w:rsid w:val="00040AC7"/>
    <w:rsid w:val="0004680C"/>
    <w:rsid w:val="00064125"/>
    <w:rsid w:val="00071601"/>
    <w:rsid w:val="00076675"/>
    <w:rsid w:val="00094783"/>
    <w:rsid w:val="000B602F"/>
    <w:rsid w:val="000C44DA"/>
    <w:rsid w:val="000D44E0"/>
    <w:rsid w:val="000E2C36"/>
    <w:rsid w:val="000F031C"/>
    <w:rsid w:val="000F0D0B"/>
    <w:rsid w:val="000F69FB"/>
    <w:rsid w:val="0010194A"/>
    <w:rsid w:val="00101E6C"/>
    <w:rsid w:val="00132D51"/>
    <w:rsid w:val="00135F07"/>
    <w:rsid w:val="001545D6"/>
    <w:rsid w:val="00165A58"/>
    <w:rsid w:val="00165ED6"/>
    <w:rsid w:val="00167476"/>
    <w:rsid w:val="00195568"/>
    <w:rsid w:val="00197CBB"/>
    <w:rsid w:val="001A03C5"/>
    <w:rsid w:val="001A4B11"/>
    <w:rsid w:val="001B36CE"/>
    <w:rsid w:val="001C2069"/>
    <w:rsid w:val="001E0AE5"/>
    <w:rsid w:val="00206C4D"/>
    <w:rsid w:val="0022262F"/>
    <w:rsid w:val="00232C4F"/>
    <w:rsid w:val="00245607"/>
    <w:rsid w:val="00246AF0"/>
    <w:rsid w:val="002539E9"/>
    <w:rsid w:val="00254347"/>
    <w:rsid w:val="00255868"/>
    <w:rsid w:val="002577EB"/>
    <w:rsid w:val="00263A01"/>
    <w:rsid w:val="00263C29"/>
    <w:rsid w:val="00266341"/>
    <w:rsid w:val="00280777"/>
    <w:rsid w:val="0029592B"/>
    <w:rsid w:val="002A1523"/>
    <w:rsid w:val="002A68E9"/>
    <w:rsid w:val="002A6CED"/>
    <w:rsid w:val="002B7292"/>
    <w:rsid w:val="002C560C"/>
    <w:rsid w:val="002D273C"/>
    <w:rsid w:val="002E0BE4"/>
    <w:rsid w:val="00301A51"/>
    <w:rsid w:val="00303B13"/>
    <w:rsid w:val="00316F5D"/>
    <w:rsid w:val="003219CC"/>
    <w:rsid w:val="0032419B"/>
    <w:rsid w:val="00333423"/>
    <w:rsid w:val="0034069B"/>
    <w:rsid w:val="00346CF8"/>
    <w:rsid w:val="0035329D"/>
    <w:rsid w:val="00354EF0"/>
    <w:rsid w:val="00356B92"/>
    <w:rsid w:val="0036130D"/>
    <w:rsid w:val="00367FAB"/>
    <w:rsid w:val="003701B5"/>
    <w:rsid w:val="00372CB5"/>
    <w:rsid w:val="00373A1C"/>
    <w:rsid w:val="00382478"/>
    <w:rsid w:val="003835EA"/>
    <w:rsid w:val="00391B7A"/>
    <w:rsid w:val="003946B0"/>
    <w:rsid w:val="003A05E6"/>
    <w:rsid w:val="003B005D"/>
    <w:rsid w:val="003B30F7"/>
    <w:rsid w:val="003B5A74"/>
    <w:rsid w:val="003C4892"/>
    <w:rsid w:val="003E6EFF"/>
    <w:rsid w:val="0040125B"/>
    <w:rsid w:val="004036D2"/>
    <w:rsid w:val="00423F9A"/>
    <w:rsid w:val="0044356C"/>
    <w:rsid w:val="00471A57"/>
    <w:rsid w:val="00471B36"/>
    <w:rsid w:val="004856A1"/>
    <w:rsid w:val="004970F3"/>
    <w:rsid w:val="00497820"/>
    <w:rsid w:val="004A3C5D"/>
    <w:rsid w:val="004A4ECA"/>
    <w:rsid w:val="004C4FB7"/>
    <w:rsid w:val="004D09F2"/>
    <w:rsid w:val="004D55F4"/>
    <w:rsid w:val="004E0225"/>
    <w:rsid w:val="004E6CB7"/>
    <w:rsid w:val="004F2CB5"/>
    <w:rsid w:val="00510F4A"/>
    <w:rsid w:val="0052241A"/>
    <w:rsid w:val="00542C36"/>
    <w:rsid w:val="00545DCD"/>
    <w:rsid w:val="00567515"/>
    <w:rsid w:val="005854E0"/>
    <w:rsid w:val="00590CA2"/>
    <w:rsid w:val="005B1B80"/>
    <w:rsid w:val="005B48D2"/>
    <w:rsid w:val="005B5F26"/>
    <w:rsid w:val="005F62CE"/>
    <w:rsid w:val="00603D2E"/>
    <w:rsid w:val="0061362F"/>
    <w:rsid w:val="0062205D"/>
    <w:rsid w:val="00623E80"/>
    <w:rsid w:val="00633A84"/>
    <w:rsid w:val="00640D54"/>
    <w:rsid w:val="00650884"/>
    <w:rsid w:val="00670C44"/>
    <w:rsid w:val="00672D4D"/>
    <w:rsid w:val="00673532"/>
    <w:rsid w:val="00684B01"/>
    <w:rsid w:val="0069165D"/>
    <w:rsid w:val="006929BC"/>
    <w:rsid w:val="006C2D8D"/>
    <w:rsid w:val="006C4335"/>
    <w:rsid w:val="006C7C57"/>
    <w:rsid w:val="006D7A8F"/>
    <w:rsid w:val="006E29A6"/>
    <w:rsid w:val="006F0712"/>
    <w:rsid w:val="00703A1A"/>
    <w:rsid w:val="00712C86"/>
    <w:rsid w:val="00715D24"/>
    <w:rsid w:val="0072112D"/>
    <w:rsid w:val="007440D2"/>
    <w:rsid w:val="007463A7"/>
    <w:rsid w:val="0074770E"/>
    <w:rsid w:val="007622BA"/>
    <w:rsid w:val="0076387A"/>
    <w:rsid w:val="00773CB3"/>
    <w:rsid w:val="0078427C"/>
    <w:rsid w:val="00790484"/>
    <w:rsid w:val="00795C95"/>
    <w:rsid w:val="007A0899"/>
    <w:rsid w:val="007A3D5D"/>
    <w:rsid w:val="007B228A"/>
    <w:rsid w:val="007E372A"/>
    <w:rsid w:val="007F606A"/>
    <w:rsid w:val="008042CA"/>
    <w:rsid w:val="0080661C"/>
    <w:rsid w:val="00807BAC"/>
    <w:rsid w:val="00811BEA"/>
    <w:rsid w:val="00817E67"/>
    <w:rsid w:val="0082567F"/>
    <w:rsid w:val="0083090D"/>
    <w:rsid w:val="00835B3C"/>
    <w:rsid w:val="008612CB"/>
    <w:rsid w:val="008631A2"/>
    <w:rsid w:val="00873AC6"/>
    <w:rsid w:val="00876315"/>
    <w:rsid w:val="00876860"/>
    <w:rsid w:val="008819CA"/>
    <w:rsid w:val="00881DBC"/>
    <w:rsid w:val="00891AE9"/>
    <w:rsid w:val="00894636"/>
    <w:rsid w:val="00895F13"/>
    <w:rsid w:val="008A1EDF"/>
    <w:rsid w:val="008B2ED1"/>
    <w:rsid w:val="008B7473"/>
    <w:rsid w:val="008C16DB"/>
    <w:rsid w:val="008C55DD"/>
    <w:rsid w:val="008F3849"/>
    <w:rsid w:val="00906FA5"/>
    <w:rsid w:val="00916C92"/>
    <w:rsid w:val="00917609"/>
    <w:rsid w:val="0092034D"/>
    <w:rsid w:val="00920C2F"/>
    <w:rsid w:val="009222F1"/>
    <w:rsid w:val="00933C46"/>
    <w:rsid w:val="00935D37"/>
    <w:rsid w:val="009537DD"/>
    <w:rsid w:val="00962090"/>
    <w:rsid w:val="00975D7E"/>
    <w:rsid w:val="00997A4B"/>
    <w:rsid w:val="009A43ED"/>
    <w:rsid w:val="009B0FEC"/>
    <w:rsid w:val="009B1AA8"/>
    <w:rsid w:val="009B54C2"/>
    <w:rsid w:val="009B6F95"/>
    <w:rsid w:val="009B7044"/>
    <w:rsid w:val="009D7E8B"/>
    <w:rsid w:val="009F0DD7"/>
    <w:rsid w:val="009F38D8"/>
    <w:rsid w:val="009F74D3"/>
    <w:rsid w:val="00A00D5E"/>
    <w:rsid w:val="00A21E55"/>
    <w:rsid w:val="00A26928"/>
    <w:rsid w:val="00A504A6"/>
    <w:rsid w:val="00A5579B"/>
    <w:rsid w:val="00A5666C"/>
    <w:rsid w:val="00A70A47"/>
    <w:rsid w:val="00A77B84"/>
    <w:rsid w:val="00A86CC3"/>
    <w:rsid w:val="00A87514"/>
    <w:rsid w:val="00AA2771"/>
    <w:rsid w:val="00AA3912"/>
    <w:rsid w:val="00AB5434"/>
    <w:rsid w:val="00AC6A65"/>
    <w:rsid w:val="00AD0412"/>
    <w:rsid w:val="00AD13CE"/>
    <w:rsid w:val="00AF2F9C"/>
    <w:rsid w:val="00B11496"/>
    <w:rsid w:val="00B233C5"/>
    <w:rsid w:val="00B44305"/>
    <w:rsid w:val="00B55860"/>
    <w:rsid w:val="00B62B54"/>
    <w:rsid w:val="00B65858"/>
    <w:rsid w:val="00B66284"/>
    <w:rsid w:val="00B823BD"/>
    <w:rsid w:val="00B84F31"/>
    <w:rsid w:val="00B94A7B"/>
    <w:rsid w:val="00BB16FC"/>
    <w:rsid w:val="00BB7EF3"/>
    <w:rsid w:val="00BC287A"/>
    <w:rsid w:val="00BC3A46"/>
    <w:rsid w:val="00BC768C"/>
    <w:rsid w:val="00BD458A"/>
    <w:rsid w:val="00BD5069"/>
    <w:rsid w:val="00BD5C10"/>
    <w:rsid w:val="00BE1C26"/>
    <w:rsid w:val="00BE4C87"/>
    <w:rsid w:val="00C16991"/>
    <w:rsid w:val="00C21B6B"/>
    <w:rsid w:val="00C55A9E"/>
    <w:rsid w:val="00C71B82"/>
    <w:rsid w:val="00C7596B"/>
    <w:rsid w:val="00C75A79"/>
    <w:rsid w:val="00C803F3"/>
    <w:rsid w:val="00CB6E13"/>
    <w:rsid w:val="00CD2E39"/>
    <w:rsid w:val="00CD447E"/>
    <w:rsid w:val="00CF174D"/>
    <w:rsid w:val="00D1100E"/>
    <w:rsid w:val="00D1554D"/>
    <w:rsid w:val="00D21174"/>
    <w:rsid w:val="00D23D99"/>
    <w:rsid w:val="00D318E4"/>
    <w:rsid w:val="00D319F1"/>
    <w:rsid w:val="00D42F7A"/>
    <w:rsid w:val="00D45B4D"/>
    <w:rsid w:val="00D47C89"/>
    <w:rsid w:val="00D5205D"/>
    <w:rsid w:val="00D615B8"/>
    <w:rsid w:val="00D61CC8"/>
    <w:rsid w:val="00D63091"/>
    <w:rsid w:val="00DA5132"/>
    <w:rsid w:val="00DA7394"/>
    <w:rsid w:val="00DC4033"/>
    <w:rsid w:val="00DE3802"/>
    <w:rsid w:val="00DF6019"/>
    <w:rsid w:val="00E0591F"/>
    <w:rsid w:val="00E13F0F"/>
    <w:rsid w:val="00E22C4F"/>
    <w:rsid w:val="00E272FA"/>
    <w:rsid w:val="00E34775"/>
    <w:rsid w:val="00E3785F"/>
    <w:rsid w:val="00E41C72"/>
    <w:rsid w:val="00E70A2A"/>
    <w:rsid w:val="00E71A98"/>
    <w:rsid w:val="00E81E1F"/>
    <w:rsid w:val="00E849D7"/>
    <w:rsid w:val="00E87BFF"/>
    <w:rsid w:val="00E95FEF"/>
    <w:rsid w:val="00EA38D6"/>
    <w:rsid w:val="00EB5F92"/>
    <w:rsid w:val="00EC10C2"/>
    <w:rsid w:val="00ED1757"/>
    <w:rsid w:val="00ED3916"/>
    <w:rsid w:val="00EF4245"/>
    <w:rsid w:val="00F25009"/>
    <w:rsid w:val="00F27A64"/>
    <w:rsid w:val="00F322B6"/>
    <w:rsid w:val="00F33DCD"/>
    <w:rsid w:val="00F56CEF"/>
    <w:rsid w:val="00F71468"/>
    <w:rsid w:val="00F73F08"/>
    <w:rsid w:val="00F76EBB"/>
    <w:rsid w:val="00F80430"/>
    <w:rsid w:val="00F83077"/>
    <w:rsid w:val="00F95289"/>
    <w:rsid w:val="00FB01B4"/>
    <w:rsid w:val="00FB0FB5"/>
    <w:rsid w:val="00FC01BE"/>
    <w:rsid w:val="00FC20C0"/>
    <w:rsid w:val="0548F382"/>
    <w:rsid w:val="322857A6"/>
    <w:rsid w:val="5F690D1A"/>
    <w:rsid w:val="6BF9B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2193DB85-C11E-452F-9B4E-9F37A967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78427C"/>
    <w:pPr>
      <w:ind w:left="0" w:firstLine="0"/>
    </w:pPr>
  </w:style>
  <w:style w:type="character" w:customStyle="1" w:styleId="Title3Char">
    <w:name w:val="Title 3 Char"/>
    <w:basedOn w:val="DefaultParagraphFont"/>
    <w:link w:val="Title3"/>
    <w:rsid w:val="0078427C"/>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245607"/>
    <w:pPr>
      <w:numPr>
        <w:numId w:val="1"/>
      </w:numPr>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customStyle="1" w:styleId="xmsolistparagraph">
    <w:name w:val="x_msolistparagraph"/>
    <w:basedOn w:val="Normal"/>
    <w:rsid w:val="00280777"/>
    <w:pPr>
      <w:spacing w:after="0" w:line="240" w:lineRule="auto"/>
      <w:ind w:left="720" w:firstLine="0"/>
    </w:pPr>
    <w:rPr>
      <w:rFonts w:cs="Arial"/>
      <w:lang w:eastAsia="en-GB"/>
    </w:rPr>
  </w:style>
  <w:style w:type="character" w:styleId="CommentReference">
    <w:name w:val="annotation reference"/>
    <w:basedOn w:val="DefaultParagraphFont"/>
    <w:uiPriority w:val="99"/>
    <w:semiHidden/>
    <w:unhideWhenUsed/>
    <w:rsid w:val="00373A1C"/>
    <w:rPr>
      <w:sz w:val="16"/>
      <w:szCs w:val="16"/>
    </w:rPr>
  </w:style>
  <w:style w:type="paragraph" w:styleId="CommentText">
    <w:name w:val="annotation text"/>
    <w:basedOn w:val="Normal"/>
    <w:link w:val="CommentTextChar"/>
    <w:uiPriority w:val="99"/>
    <w:unhideWhenUsed/>
    <w:rsid w:val="00373A1C"/>
    <w:pPr>
      <w:spacing w:line="240" w:lineRule="auto"/>
    </w:pPr>
    <w:rPr>
      <w:sz w:val="20"/>
      <w:szCs w:val="20"/>
    </w:rPr>
  </w:style>
  <w:style w:type="character" w:customStyle="1" w:styleId="CommentTextChar">
    <w:name w:val="Comment Text Char"/>
    <w:basedOn w:val="DefaultParagraphFont"/>
    <w:link w:val="CommentText"/>
    <w:uiPriority w:val="99"/>
    <w:rsid w:val="00373A1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373A1C"/>
    <w:rPr>
      <w:b/>
      <w:bCs/>
    </w:rPr>
  </w:style>
  <w:style w:type="character" w:customStyle="1" w:styleId="CommentSubjectChar">
    <w:name w:val="Comment Subject Char"/>
    <w:basedOn w:val="CommentTextChar"/>
    <w:link w:val="CommentSubject"/>
    <w:uiPriority w:val="99"/>
    <w:semiHidden/>
    <w:rsid w:val="00373A1C"/>
    <w:rPr>
      <w:rFonts w:ascii="Arial" w:eastAsiaTheme="minorHAnsi" w:hAnsi="Arial"/>
      <w:b/>
      <w:bCs/>
      <w:sz w:val="20"/>
      <w:szCs w:val="20"/>
      <w:lang w:eastAsia="en-US"/>
    </w:rPr>
  </w:style>
  <w:style w:type="paragraph" w:customStyle="1" w:styleId="paragraph">
    <w:name w:val="paragraph"/>
    <w:basedOn w:val="Normal"/>
    <w:rsid w:val="00E71A98"/>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1A98"/>
  </w:style>
  <w:style w:type="character" w:customStyle="1" w:styleId="eop">
    <w:name w:val="eop"/>
    <w:basedOn w:val="DefaultParagraphFont"/>
    <w:rsid w:val="00E71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63154">
      <w:bodyDiv w:val="1"/>
      <w:marLeft w:val="0"/>
      <w:marRight w:val="0"/>
      <w:marTop w:val="0"/>
      <w:marBottom w:val="0"/>
      <w:divBdr>
        <w:top w:val="none" w:sz="0" w:space="0" w:color="auto"/>
        <w:left w:val="none" w:sz="0" w:space="0" w:color="auto"/>
        <w:bottom w:val="none" w:sz="0" w:space="0" w:color="auto"/>
        <w:right w:val="none" w:sz="0" w:space="0" w:color="auto"/>
      </w:divBdr>
      <w:divsChild>
        <w:div w:id="1665863173">
          <w:marLeft w:val="0"/>
          <w:marRight w:val="0"/>
          <w:marTop w:val="0"/>
          <w:marBottom w:val="0"/>
          <w:divBdr>
            <w:top w:val="none" w:sz="0" w:space="0" w:color="auto"/>
            <w:left w:val="none" w:sz="0" w:space="0" w:color="auto"/>
            <w:bottom w:val="none" w:sz="0" w:space="0" w:color="auto"/>
            <w:right w:val="none" w:sz="0" w:space="0" w:color="auto"/>
          </w:divBdr>
          <w:divsChild>
            <w:div w:id="328750462">
              <w:marLeft w:val="0"/>
              <w:marRight w:val="0"/>
              <w:marTop w:val="0"/>
              <w:marBottom w:val="0"/>
              <w:divBdr>
                <w:top w:val="none" w:sz="0" w:space="0" w:color="auto"/>
                <w:left w:val="none" w:sz="0" w:space="0" w:color="auto"/>
                <w:bottom w:val="none" w:sz="0" w:space="0" w:color="auto"/>
                <w:right w:val="none" w:sz="0" w:space="0" w:color="auto"/>
              </w:divBdr>
            </w:div>
            <w:div w:id="1775055961">
              <w:marLeft w:val="0"/>
              <w:marRight w:val="0"/>
              <w:marTop w:val="0"/>
              <w:marBottom w:val="0"/>
              <w:divBdr>
                <w:top w:val="none" w:sz="0" w:space="0" w:color="auto"/>
                <w:left w:val="none" w:sz="0" w:space="0" w:color="auto"/>
                <w:bottom w:val="none" w:sz="0" w:space="0" w:color="auto"/>
                <w:right w:val="none" w:sz="0" w:space="0" w:color="auto"/>
              </w:divBdr>
            </w:div>
            <w:div w:id="1605963041">
              <w:marLeft w:val="0"/>
              <w:marRight w:val="0"/>
              <w:marTop w:val="0"/>
              <w:marBottom w:val="0"/>
              <w:divBdr>
                <w:top w:val="none" w:sz="0" w:space="0" w:color="auto"/>
                <w:left w:val="none" w:sz="0" w:space="0" w:color="auto"/>
                <w:bottom w:val="none" w:sz="0" w:space="0" w:color="auto"/>
                <w:right w:val="none" w:sz="0" w:space="0" w:color="auto"/>
              </w:divBdr>
            </w:div>
            <w:div w:id="840122830">
              <w:marLeft w:val="0"/>
              <w:marRight w:val="0"/>
              <w:marTop w:val="0"/>
              <w:marBottom w:val="0"/>
              <w:divBdr>
                <w:top w:val="none" w:sz="0" w:space="0" w:color="auto"/>
                <w:left w:val="none" w:sz="0" w:space="0" w:color="auto"/>
                <w:bottom w:val="none" w:sz="0" w:space="0" w:color="auto"/>
                <w:right w:val="none" w:sz="0" w:space="0" w:color="auto"/>
              </w:divBdr>
            </w:div>
            <w:div w:id="584657509">
              <w:marLeft w:val="0"/>
              <w:marRight w:val="0"/>
              <w:marTop w:val="0"/>
              <w:marBottom w:val="0"/>
              <w:divBdr>
                <w:top w:val="none" w:sz="0" w:space="0" w:color="auto"/>
                <w:left w:val="none" w:sz="0" w:space="0" w:color="auto"/>
                <w:bottom w:val="none" w:sz="0" w:space="0" w:color="auto"/>
                <w:right w:val="none" w:sz="0" w:space="0" w:color="auto"/>
              </w:divBdr>
            </w:div>
            <w:div w:id="2099715619">
              <w:marLeft w:val="0"/>
              <w:marRight w:val="0"/>
              <w:marTop w:val="0"/>
              <w:marBottom w:val="0"/>
              <w:divBdr>
                <w:top w:val="none" w:sz="0" w:space="0" w:color="auto"/>
                <w:left w:val="none" w:sz="0" w:space="0" w:color="auto"/>
                <w:bottom w:val="none" w:sz="0" w:space="0" w:color="auto"/>
                <w:right w:val="none" w:sz="0" w:space="0" w:color="auto"/>
              </w:divBdr>
            </w:div>
            <w:div w:id="1219125239">
              <w:marLeft w:val="0"/>
              <w:marRight w:val="0"/>
              <w:marTop w:val="0"/>
              <w:marBottom w:val="0"/>
              <w:divBdr>
                <w:top w:val="none" w:sz="0" w:space="0" w:color="auto"/>
                <w:left w:val="none" w:sz="0" w:space="0" w:color="auto"/>
                <w:bottom w:val="none" w:sz="0" w:space="0" w:color="auto"/>
                <w:right w:val="none" w:sz="0" w:space="0" w:color="auto"/>
              </w:divBdr>
            </w:div>
            <w:div w:id="704331823">
              <w:marLeft w:val="0"/>
              <w:marRight w:val="0"/>
              <w:marTop w:val="0"/>
              <w:marBottom w:val="0"/>
              <w:divBdr>
                <w:top w:val="none" w:sz="0" w:space="0" w:color="auto"/>
                <w:left w:val="none" w:sz="0" w:space="0" w:color="auto"/>
                <w:bottom w:val="none" w:sz="0" w:space="0" w:color="auto"/>
                <w:right w:val="none" w:sz="0" w:space="0" w:color="auto"/>
              </w:divBdr>
            </w:div>
          </w:divsChild>
        </w:div>
        <w:div w:id="1660304116">
          <w:marLeft w:val="0"/>
          <w:marRight w:val="0"/>
          <w:marTop w:val="0"/>
          <w:marBottom w:val="0"/>
          <w:divBdr>
            <w:top w:val="none" w:sz="0" w:space="0" w:color="auto"/>
            <w:left w:val="none" w:sz="0" w:space="0" w:color="auto"/>
            <w:bottom w:val="none" w:sz="0" w:space="0" w:color="auto"/>
            <w:right w:val="none" w:sz="0" w:space="0" w:color="auto"/>
          </w:divBdr>
        </w:div>
        <w:div w:id="766342704">
          <w:marLeft w:val="0"/>
          <w:marRight w:val="0"/>
          <w:marTop w:val="0"/>
          <w:marBottom w:val="0"/>
          <w:divBdr>
            <w:top w:val="none" w:sz="0" w:space="0" w:color="auto"/>
            <w:left w:val="none" w:sz="0" w:space="0" w:color="auto"/>
            <w:bottom w:val="none" w:sz="0" w:space="0" w:color="auto"/>
            <w:right w:val="none" w:sz="0" w:space="0" w:color="auto"/>
          </w:divBdr>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06722536">
      <w:bodyDiv w:val="1"/>
      <w:marLeft w:val="0"/>
      <w:marRight w:val="0"/>
      <w:marTop w:val="0"/>
      <w:marBottom w:val="0"/>
      <w:divBdr>
        <w:top w:val="none" w:sz="0" w:space="0" w:color="auto"/>
        <w:left w:val="none" w:sz="0" w:space="0" w:color="auto"/>
        <w:bottom w:val="none" w:sz="0" w:space="0" w:color="auto"/>
        <w:right w:val="none" w:sz="0" w:space="0" w:color="auto"/>
      </w:divBdr>
      <w:divsChild>
        <w:div w:id="543173739">
          <w:marLeft w:val="0"/>
          <w:marRight w:val="0"/>
          <w:marTop w:val="0"/>
          <w:marBottom w:val="0"/>
          <w:divBdr>
            <w:top w:val="none" w:sz="0" w:space="0" w:color="auto"/>
            <w:left w:val="none" w:sz="0" w:space="0" w:color="auto"/>
            <w:bottom w:val="none" w:sz="0" w:space="0" w:color="auto"/>
            <w:right w:val="none" w:sz="0" w:space="0" w:color="auto"/>
          </w:divBdr>
        </w:div>
        <w:div w:id="2008752876">
          <w:marLeft w:val="0"/>
          <w:marRight w:val="0"/>
          <w:marTop w:val="0"/>
          <w:marBottom w:val="0"/>
          <w:divBdr>
            <w:top w:val="none" w:sz="0" w:space="0" w:color="auto"/>
            <w:left w:val="none" w:sz="0" w:space="0" w:color="auto"/>
            <w:bottom w:val="none" w:sz="0" w:space="0" w:color="auto"/>
            <w:right w:val="none" w:sz="0" w:space="0" w:color="auto"/>
          </w:divBdr>
        </w:div>
      </w:divsChild>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201668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dtowns.co.uk/neighbouring-dat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en.lucas@loca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about/news/lga-publishes-new-report-future-cultural-servic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9EFF58823A0D4523BAA8F5C867934B6D"/>
        <w:category>
          <w:name w:val="General"/>
          <w:gallery w:val="placeholder"/>
        </w:category>
        <w:types>
          <w:type w:val="bbPlcHdr"/>
        </w:types>
        <w:behaviors>
          <w:behavior w:val="content"/>
        </w:behaviors>
        <w:guid w:val="{36716EF8-B806-4B79-BC64-C8C51BFD6583}"/>
      </w:docPartPr>
      <w:docPartBody>
        <w:p w:rsidR="0090058D" w:rsidRDefault="000F031C" w:rsidP="000F031C">
          <w:pPr>
            <w:pStyle w:val="9EFF58823A0D4523BAA8F5C867934B6D"/>
          </w:pPr>
          <w:r w:rsidRPr="00C803F3">
            <w:rPr>
              <w:rStyle w:val="PlaceholderText"/>
            </w:rPr>
            <w:t>Click here to enter text.</w:t>
          </w:r>
        </w:p>
      </w:docPartBody>
    </w:docPart>
    <w:docPart>
      <w:docPartPr>
        <w:name w:val="E580AC76753D486894A3A62D29F7EEE6"/>
        <w:category>
          <w:name w:val="General"/>
          <w:gallery w:val="placeholder"/>
        </w:category>
        <w:types>
          <w:type w:val="bbPlcHdr"/>
        </w:types>
        <w:behaviors>
          <w:behavior w:val="content"/>
        </w:behaviors>
        <w:guid w:val="{2C1FECB7-4D7A-46A4-A0E8-8AB38117D8B8}"/>
      </w:docPartPr>
      <w:docPartBody>
        <w:p w:rsidR="00122DFD" w:rsidRDefault="00122DFD" w:rsidP="00122DFD">
          <w:pPr>
            <w:pStyle w:val="E580AC76753D486894A3A62D29F7EEE6"/>
          </w:pPr>
          <w:r w:rsidRPr="00C803F3">
            <w:rPr>
              <w:rStyle w:val="PlaceholderText"/>
            </w:rPr>
            <w:t>Click here to enter text.</w:t>
          </w:r>
        </w:p>
      </w:docPartBody>
    </w:docPart>
    <w:docPart>
      <w:docPartPr>
        <w:name w:val="8D284B77A2A34C62AE07D7BBDDEA9956"/>
        <w:category>
          <w:name w:val="General"/>
          <w:gallery w:val="placeholder"/>
        </w:category>
        <w:types>
          <w:type w:val="bbPlcHdr"/>
        </w:types>
        <w:behaviors>
          <w:behavior w:val="content"/>
        </w:behaviors>
        <w:guid w:val="{BC4506E1-F763-4CD4-B0D1-89911F09E72A}"/>
      </w:docPartPr>
      <w:docPartBody>
        <w:p w:rsidR="00122DFD" w:rsidRDefault="00122DFD" w:rsidP="00122DFD">
          <w:pPr>
            <w:pStyle w:val="8D284B77A2A34C62AE07D7BBDDEA995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Times New Roman"/>
    <w:charset w:val="00"/>
    <w:family w:val="auto"/>
    <w:pitch w:val="default"/>
  </w:font>
  <w:font w:name="Frutiger 45 Ligh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F031C"/>
    <w:rsid w:val="000F6942"/>
    <w:rsid w:val="000F7D46"/>
    <w:rsid w:val="00122DFD"/>
    <w:rsid w:val="00147BC1"/>
    <w:rsid w:val="001647EA"/>
    <w:rsid w:val="00164F58"/>
    <w:rsid w:val="001E0F30"/>
    <w:rsid w:val="00354EF0"/>
    <w:rsid w:val="0047172F"/>
    <w:rsid w:val="004A604E"/>
    <w:rsid w:val="004D4D66"/>
    <w:rsid w:val="005D6767"/>
    <w:rsid w:val="00657A1A"/>
    <w:rsid w:val="00657FEB"/>
    <w:rsid w:val="007447C8"/>
    <w:rsid w:val="008351C9"/>
    <w:rsid w:val="0090058D"/>
    <w:rsid w:val="0092034D"/>
    <w:rsid w:val="009953E4"/>
    <w:rsid w:val="009A43ED"/>
    <w:rsid w:val="00A47E1F"/>
    <w:rsid w:val="00B91098"/>
    <w:rsid w:val="00BC2DF9"/>
    <w:rsid w:val="00C35EC1"/>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DFD"/>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 w:type="paragraph" w:customStyle="1" w:styleId="9EFF58823A0D4523BAA8F5C867934B6D">
    <w:name w:val="9EFF58823A0D4523BAA8F5C867934B6D"/>
    <w:rsid w:val="000F031C"/>
  </w:style>
  <w:style w:type="paragraph" w:customStyle="1" w:styleId="E580AC76753D486894A3A62D29F7EEE6">
    <w:name w:val="E580AC76753D486894A3A62D29F7EEE6"/>
    <w:rsid w:val="00122DFD"/>
    <w:rPr>
      <w:kern w:val="2"/>
      <w14:ligatures w14:val="standardContextual"/>
    </w:rPr>
  </w:style>
  <w:style w:type="paragraph" w:customStyle="1" w:styleId="8D284B77A2A34C62AE07D7BBDDEA9956">
    <w:name w:val="8D284B77A2A34C62AE07D7BBDDEA9956"/>
    <w:rsid w:val="00122DF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30" ma:contentTypeDescription="Create a new document." ma:contentTypeScope="" ma:versionID="0d3f6581357c6ab02dacaf724156172c">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2c3a4d986706db470525d65e00ea83a3"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LengthInSeconds" ma:index="27"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lcf76f155ced4ddcb4097134ff3c332f xmlns="a4001f1c-9a82-435c-9063-b0d0cae81f94">
      <Terms xmlns="http://schemas.microsoft.com/office/infopath/2007/PartnerControls"/>
    </lcf76f155ced4ddcb4097134ff3c332f>
    <SharedWithUsers xmlns="c1f34efe-2279-45b4-8e59-e2390baa73cd">
      <UserInfo>
        <DisplayName>Rebecca Cox</DisplayName>
        <AccountId>16</AccountId>
        <AccountType/>
      </UserInfo>
      <UserInfo>
        <DisplayName>Ian Leete</DisplayName>
        <AccountId>14</AccountId>
        <AccountType/>
      </UserInfo>
      <UserInfo>
        <DisplayName>Alexander Saul</DisplayName>
        <AccountId>666</AccountId>
        <AccountType/>
      </UserInfo>
      <UserInfo>
        <DisplayName>Emma West</DisplayName>
        <AccountId>181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C86DD-88E2-4733-A6BA-B3E3BC82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 ds:uri="a4001f1c-9a82-435c-9063-b0d0cae81f94"/>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Alexander Saul</cp:lastModifiedBy>
  <cp:revision>35</cp:revision>
  <dcterms:created xsi:type="dcterms:W3CDTF">2024-03-06T16:12:00Z</dcterms:created>
  <dcterms:modified xsi:type="dcterms:W3CDTF">2024-03-06T19:13:00Z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TaxKeyword">
    <vt:lpwstr/>
  </property>
  <property fmtid="{D5CDD505-2E9C-101B-9397-08002B2CF9AE}" pid="11" name="MediaServiceImageTags">
    <vt:lpwstr/>
  </property>
</Properties>
</file>